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C7A7A" w14:textId="59D1D82C" w:rsidR="000C7AFF" w:rsidRPr="00552513" w:rsidRDefault="000C7AFF">
      <w:pPr>
        <w:rPr>
          <w:rFonts w:cstheme="minorHAnsi"/>
          <w:b/>
          <w:sz w:val="22"/>
          <w:szCs w:val="22"/>
        </w:rPr>
      </w:pPr>
      <w:r w:rsidRPr="00371781">
        <w:rPr>
          <w:rFonts w:cstheme="minorHAnsi"/>
          <w:b/>
          <w:sz w:val="22"/>
          <w:szCs w:val="22"/>
        </w:rPr>
        <w:t>Procedural Guide for Universal Protocol Applicabilit</w:t>
      </w:r>
      <w:r w:rsidR="007730FF" w:rsidRPr="00371781">
        <w:rPr>
          <w:rFonts w:cstheme="minorHAnsi"/>
          <w:b/>
          <w:sz w:val="22"/>
          <w:szCs w:val="22"/>
        </w:rPr>
        <w:t>y</w:t>
      </w:r>
      <w:r w:rsidR="00AF1782" w:rsidRPr="00371781">
        <w:rPr>
          <w:rFonts w:cstheme="minorHAnsi"/>
          <w:b/>
          <w:sz w:val="22"/>
          <w:szCs w:val="22"/>
        </w:rPr>
        <w:t xml:space="preserve"> </w:t>
      </w:r>
      <w:r w:rsidR="00552513">
        <w:rPr>
          <w:rFonts w:cstheme="minorHAnsi"/>
          <w:b/>
          <w:sz w:val="22"/>
          <w:szCs w:val="22"/>
        </w:rPr>
        <w:t>10.</w:t>
      </w:r>
      <w:r w:rsidR="001F7A1C">
        <w:rPr>
          <w:rFonts w:cstheme="minorHAnsi"/>
          <w:b/>
          <w:sz w:val="22"/>
          <w:szCs w:val="22"/>
        </w:rPr>
        <w:t>17.19 Revision</w:t>
      </w:r>
    </w:p>
    <w:p w14:paraId="04238373" w14:textId="77777777" w:rsidR="000C7AFF" w:rsidRPr="00563FE7" w:rsidRDefault="000C7AFF">
      <w:pPr>
        <w:rPr>
          <w:rFonts w:cstheme="minorHAnsi"/>
          <w:b/>
          <w:sz w:val="22"/>
          <w:szCs w:val="22"/>
        </w:rPr>
      </w:pPr>
    </w:p>
    <w:p w14:paraId="66264161" w14:textId="637F7527" w:rsidR="00051F30" w:rsidRPr="00F63B0E" w:rsidRDefault="00051F30">
      <w:pPr>
        <w:rPr>
          <w:rStyle w:val="apple-converted-space"/>
          <w:rFonts w:cstheme="minorHAnsi"/>
          <w:b/>
          <w:sz w:val="22"/>
          <w:szCs w:val="22"/>
        </w:rPr>
      </w:pPr>
      <w:r w:rsidRPr="00F63B0E">
        <w:rPr>
          <w:rStyle w:val="apple-converted-space"/>
          <w:rFonts w:cstheme="minorHAnsi"/>
          <w:b/>
          <w:sz w:val="22"/>
          <w:szCs w:val="22"/>
        </w:rPr>
        <w:t xml:space="preserve">Universal Protocol includes the pre-procedure verification, site marking (if applicable) and time-out conversation. </w:t>
      </w:r>
    </w:p>
    <w:p w14:paraId="64A70F49" w14:textId="77777777" w:rsidR="00051F30" w:rsidRPr="00F63B0E" w:rsidRDefault="00051F30">
      <w:pPr>
        <w:rPr>
          <w:rStyle w:val="apple-converted-space"/>
          <w:rFonts w:cstheme="minorHAnsi"/>
          <w:b/>
          <w:sz w:val="22"/>
          <w:szCs w:val="22"/>
        </w:rPr>
      </w:pPr>
    </w:p>
    <w:p w14:paraId="7429F916" w14:textId="0B981689" w:rsidR="00AD337E" w:rsidRPr="00F63B0E" w:rsidRDefault="002A63EF">
      <w:pPr>
        <w:rPr>
          <w:rStyle w:val="apple-converted-space"/>
          <w:rFonts w:cstheme="minorHAnsi"/>
          <w:b/>
          <w:sz w:val="22"/>
          <w:szCs w:val="22"/>
        </w:rPr>
      </w:pPr>
      <w:r w:rsidRPr="00F63B0E">
        <w:rPr>
          <w:rStyle w:val="apple-converted-space"/>
          <w:rFonts w:cstheme="minorHAnsi"/>
          <w:b/>
          <w:sz w:val="22"/>
          <w:szCs w:val="22"/>
        </w:rPr>
        <w:t xml:space="preserve">General </w:t>
      </w:r>
      <w:r w:rsidR="00AD337E" w:rsidRPr="00F63B0E">
        <w:rPr>
          <w:rStyle w:val="apple-converted-space"/>
          <w:rFonts w:cstheme="minorHAnsi"/>
          <w:b/>
          <w:sz w:val="22"/>
          <w:szCs w:val="22"/>
        </w:rPr>
        <w:t>Inclusions:</w:t>
      </w:r>
    </w:p>
    <w:p w14:paraId="587B36A8" w14:textId="4547EECF" w:rsidR="003F00F1" w:rsidRPr="00F63B0E" w:rsidRDefault="002A63EF" w:rsidP="003F00F1">
      <w:pPr>
        <w:pStyle w:val="ListParagraph"/>
        <w:numPr>
          <w:ilvl w:val="0"/>
          <w:numId w:val="3"/>
        </w:numPr>
        <w:rPr>
          <w:rStyle w:val="apple-converted-space"/>
          <w:rFonts w:cstheme="minorHAnsi"/>
          <w:sz w:val="22"/>
          <w:szCs w:val="22"/>
        </w:rPr>
      </w:pPr>
      <w:r w:rsidRPr="00F63B0E">
        <w:rPr>
          <w:rStyle w:val="apple-converted-space"/>
          <w:rFonts w:cstheme="minorHAnsi"/>
          <w:sz w:val="22"/>
          <w:szCs w:val="22"/>
        </w:rPr>
        <w:t>A</w:t>
      </w:r>
      <w:r w:rsidR="00AD337E" w:rsidRPr="00F63B0E">
        <w:rPr>
          <w:rStyle w:val="apple-converted-space"/>
          <w:rFonts w:cstheme="minorHAnsi"/>
          <w:sz w:val="22"/>
          <w:szCs w:val="22"/>
        </w:rPr>
        <w:t>ll operative and other invasive procedures that expose pati</w:t>
      </w:r>
      <w:r w:rsidRPr="00F63B0E">
        <w:rPr>
          <w:rStyle w:val="apple-converted-space"/>
          <w:rFonts w:cstheme="minorHAnsi"/>
          <w:sz w:val="22"/>
          <w:szCs w:val="22"/>
        </w:rPr>
        <w:t xml:space="preserve">ents to more than minimal risk. This includes most </w:t>
      </w:r>
      <w:r w:rsidR="00AD337E" w:rsidRPr="00F63B0E">
        <w:rPr>
          <w:rStyle w:val="apple-converted-space"/>
          <w:rFonts w:cstheme="minorHAnsi"/>
          <w:sz w:val="22"/>
          <w:szCs w:val="22"/>
        </w:rPr>
        <w:t xml:space="preserve">procedures </w:t>
      </w:r>
      <w:r w:rsidR="001842F1" w:rsidRPr="00F63B0E">
        <w:rPr>
          <w:rStyle w:val="apple-converted-space"/>
          <w:rFonts w:cstheme="minorHAnsi"/>
          <w:sz w:val="22"/>
          <w:szCs w:val="22"/>
        </w:rPr>
        <w:t>that involve puncture or</w:t>
      </w:r>
      <w:r w:rsidR="00AD337E" w:rsidRPr="00F63B0E">
        <w:rPr>
          <w:rStyle w:val="apple-converted-space"/>
          <w:rFonts w:cstheme="minorHAnsi"/>
          <w:sz w:val="22"/>
          <w:szCs w:val="22"/>
        </w:rPr>
        <w:t xml:space="preserve"> incision of the skin, insertion of an instrument or foreign material into the body.</w:t>
      </w:r>
    </w:p>
    <w:p w14:paraId="6FC81286" w14:textId="747EA4BD" w:rsidR="002A63EF" w:rsidRPr="00F63B0E" w:rsidRDefault="002A63EF" w:rsidP="003F00F1">
      <w:pPr>
        <w:pStyle w:val="ListParagraph"/>
        <w:numPr>
          <w:ilvl w:val="0"/>
          <w:numId w:val="3"/>
        </w:numPr>
        <w:rPr>
          <w:rStyle w:val="apple-converted-space"/>
          <w:rFonts w:cstheme="minorHAnsi"/>
          <w:sz w:val="22"/>
          <w:szCs w:val="22"/>
        </w:rPr>
      </w:pPr>
      <w:r w:rsidRPr="00F63B0E">
        <w:rPr>
          <w:rStyle w:val="apple-converted-space"/>
          <w:rFonts w:cstheme="minorHAnsi"/>
          <w:sz w:val="22"/>
          <w:szCs w:val="22"/>
        </w:rPr>
        <w:t>All procedures perform</w:t>
      </w:r>
      <w:r w:rsidR="00A77E8C" w:rsidRPr="00F63B0E">
        <w:rPr>
          <w:rStyle w:val="apple-converted-space"/>
          <w:rFonts w:cstheme="minorHAnsi"/>
          <w:sz w:val="22"/>
          <w:szCs w:val="22"/>
        </w:rPr>
        <w:t xml:space="preserve">ed in the main operating rooms, cardiac </w:t>
      </w:r>
      <w:r w:rsidR="00480C91" w:rsidRPr="00F63B0E">
        <w:rPr>
          <w:rStyle w:val="apple-converted-space"/>
          <w:rFonts w:cstheme="minorHAnsi"/>
          <w:sz w:val="22"/>
          <w:szCs w:val="22"/>
        </w:rPr>
        <w:t>catheterization and electrophysiology labs, endoscopy suite</w:t>
      </w:r>
      <w:r w:rsidR="00127600" w:rsidRPr="00F63B0E">
        <w:rPr>
          <w:rStyle w:val="apple-converted-space"/>
          <w:rFonts w:cstheme="minorHAnsi"/>
          <w:sz w:val="22"/>
          <w:szCs w:val="22"/>
        </w:rPr>
        <w:t>s</w:t>
      </w:r>
      <w:r w:rsidR="00480C91" w:rsidRPr="00F63B0E">
        <w:rPr>
          <w:rStyle w:val="apple-converted-space"/>
          <w:rFonts w:cstheme="minorHAnsi"/>
          <w:sz w:val="22"/>
          <w:szCs w:val="22"/>
        </w:rPr>
        <w:t xml:space="preserve">, </w:t>
      </w:r>
      <w:r w:rsidR="007730FF" w:rsidRPr="00F63B0E">
        <w:rPr>
          <w:rStyle w:val="apple-converted-space"/>
          <w:rFonts w:cstheme="minorHAnsi"/>
          <w:sz w:val="22"/>
          <w:szCs w:val="22"/>
        </w:rPr>
        <w:t>bronchoscopy suite</w:t>
      </w:r>
      <w:r w:rsidR="00127600" w:rsidRPr="00F63B0E">
        <w:rPr>
          <w:rStyle w:val="apple-converted-space"/>
          <w:rFonts w:cstheme="minorHAnsi"/>
          <w:sz w:val="22"/>
          <w:szCs w:val="22"/>
        </w:rPr>
        <w:t>s</w:t>
      </w:r>
      <w:r w:rsidR="007730FF" w:rsidRPr="00F63B0E">
        <w:rPr>
          <w:rStyle w:val="apple-converted-space"/>
          <w:rFonts w:cstheme="minorHAnsi"/>
          <w:sz w:val="22"/>
          <w:szCs w:val="22"/>
        </w:rPr>
        <w:t xml:space="preserve">, </w:t>
      </w:r>
      <w:r w:rsidR="00480C91" w:rsidRPr="00F63B0E">
        <w:rPr>
          <w:rStyle w:val="apple-converted-space"/>
          <w:rFonts w:cstheme="minorHAnsi"/>
          <w:sz w:val="22"/>
          <w:szCs w:val="22"/>
        </w:rPr>
        <w:t xml:space="preserve">and interventional radiology. </w:t>
      </w:r>
    </w:p>
    <w:p w14:paraId="615E2C35" w14:textId="35408AB1" w:rsidR="0067735A" w:rsidRPr="00F63B0E" w:rsidRDefault="005B5C50" w:rsidP="003F00F1">
      <w:pPr>
        <w:pStyle w:val="ListParagraph"/>
        <w:numPr>
          <w:ilvl w:val="0"/>
          <w:numId w:val="3"/>
        </w:numPr>
        <w:rPr>
          <w:rStyle w:val="apple-converted-space"/>
          <w:rFonts w:cstheme="minorHAnsi"/>
          <w:sz w:val="22"/>
          <w:szCs w:val="22"/>
        </w:rPr>
      </w:pPr>
      <w:r w:rsidRPr="00F63B0E">
        <w:rPr>
          <w:rStyle w:val="apple-converted-space"/>
          <w:rFonts w:cstheme="minorHAnsi"/>
          <w:sz w:val="22"/>
          <w:szCs w:val="22"/>
        </w:rPr>
        <w:t>All inpatient and ambulatory facilities (including FPA).</w:t>
      </w:r>
    </w:p>
    <w:p w14:paraId="0D0312A6" w14:textId="77777777" w:rsidR="0067735A" w:rsidRPr="00F63B0E" w:rsidRDefault="0067735A" w:rsidP="0067735A">
      <w:pPr>
        <w:rPr>
          <w:rStyle w:val="apple-converted-space"/>
          <w:rFonts w:cstheme="minorHAnsi"/>
          <w:sz w:val="22"/>
          <w:szCs w:val="22"/>
        </w:rPr>
      </w:pPr>
    </w:p>
    <w:p w14:paraId="772ADE3F" w14:textId="045EA1FE" w:rsidR="0067735A" w:rsidRPr="00F63B0E" w:rsidRDefault="0067735A" w:rsidP="0067735A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b/>
          <w:sz w:val="22"/>
          <w:szCs w:val="22"/>
        </w:rPr>
        <w:t>General Exc</w:t>
      </w:r>
      <w:r w:rsidR="00182DDF" w:rsidRPr="00F63B0E">
        <w:rPr>
          <w:rFonts w:asciiTheme="minorHAnsi" w:hAnsiTheme="minorHAnsi" w:cstheme="minorHAnsi"/>
          <w:b/>
          <w:sz w:val="22"/>
          <w:szCs w:val="22"/>
        </w:rPr>
        <w:t>l</w:t>
      </w:r>
      <w:r w:rsidRPr="00F63B0E">
        <w:rPr>
          <w:rFonts w:asciiTheme="minorHAnsi" w:hAnsiTheme="minorHAnsi" w:cstheme="minorHAnsi"/>
          <w:b/>
          <w:sz w:val="22"/>
          <w:szCs w:val="22"/>
        </w:rPr>
        <w:t>usion</w:t>
      </w:r>
      <w:r w:rsidR="00D001BB" w:rsidRPr="00F63B0E">
        <w:rPr>
          <w:rFonts w:asciiTheme="minorHAnsi" w:hAnsiTheme="minorHAnsi" w:cstheme="minorHAnsi"/>
          <w:b/>
          <w:sz w:val="22"/>
          <w:szCs w:val="22"/>
        </w:rPr>
        <w:t>s</w:t>
      </w:r>
      <w:r w:rsidRPr="00F63B0E">
        <w:rPr>
          <w:rFonts w:asciiTheme="minorHAnsi" w:hAnsiTheme="minorHAnsi" w:cstheme="minorHAnsi"/>
          <w:b/>
          <w:sz w:val="22"/>
          <w:szCs w:val="22"/>
        </w:rPr>
        <w:t>:</w:t>
      </w:r>
      <w:r w:rsidR="0024459D" w:rsidRPr="00F63B0E">
        <w:rPr>
          <w:rFonts w:asciiTheme="minorHAnsi" w:hAnsiTheme="minorHAnsi" w:cstheme="minorHAnsi"/>
          <w:sz w:val="22"/>
          <w:szCs w:val="22"/>
        </w:rPr>
        <w:t xml:space="preserve"> </w:t>
      </w:r>
      <w:r w:rsidRPr="00F63B0E">
        <w:rPr>
          <w:rFonts w:asciiTheme="minorHAnsi" w:hAnsiTheme="minorHAnsi" w:cstheme="minorHAnsi"/>
          <w:sz w:val="22"/>
          <w:szCs w:val="22"/>
        </w:rPr>
        <w:t>The following examples are procedures that are excluded:</w:t>
      </w:r>
    </w:p>
    <w:p w14:paraId="16AF640A" w14:textId="77777777" w:rsidR="0067735A" w:rsidRPr="00F63B0E" w:rsidRDefault="0067735A" w:rsidP="003F00F1">
      <w:pPr>
        <w:pStyle w:val="p1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Venipuncture, peripheral arterial line placement (radial), intravenous line placement, urinary catheter placement, nasogastric tube placement, arterial blood gas</w:t>
      </w:r>
    </w:p>
    <w:p w14:paraId="74C91601" w14:textId="572557B4" w:rsidR="0067735A" w:rsidRPr="00F63B0E" w:rsidRDefault="00103E4F" w:rsidP="003F00F1">
      <w:pPr>
        <w:pStyle w:val="p1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E</w:t>
      </w:r>
      <w:r w:rsidR="0067735A" w:rsidRPr="00F63B0E">
        <w:rPr>
          <w:rFonts w:asciiTheme="minorHAnsi" w:hAnsiTheme="minorHAnsi" w:cstheme="minorHAnsi"/>
          <w:sz w:val="22"/>
          <w:szCs w:val="22"/>
        </w:rPr>
        <w:t xml:space="preserve">xtremely rare occasions when procedures are performed under immediately life-threatening situations (although UP </w:t>
      </w:r>
      <w:r w:rsidRPr="00F63B0E">
        <w:rPr>
          <w:rFonts w:asciiTheme="minorHAnsi" w:hAnsiTheme="minorHAnsi" w:cstheme="minorHAnsi"/>
          <w:sz w:val="22"/>
          <w:szCs w:val="22"/>
        </w:rPr>
        <w:t xml:space="preserve">including a time out </w:t>
      </w:r>
      <w:r w:rsidR="0067735A" w:rsidRPr="00F63B0E">
        <w:rPr>
          <w:rFonts w:asciiTheme="minorHAnsi" w:hAnsiTheme="minorHAnsi" w:cstheme="minorHAnsi"/>
          <w:sz w:val="22"/>
          <w:szCs w:val="22"/>
        </w:rPr>
        <w:t>should be performed whenever possible).</w:t>
      </w:r>
    </w:p>
    <w:p w14:paraId="64A52F94" w14:textId="77777777" w:rsidR="002A63EF" w:rsidRPr="00F63B0E" w:rsidRDefault="002A63EF">
      <w:pPr>
        <w:rPr>
          <w:rStyle w:val="apple-converted-space"/>
          <w:rFonts w:cstheme="minorHAnsi"/>
          <w:sz w:val="22"/>
          <w:szCs w:val="22"/>
        </w:rPr>
      </w:pPr>
    </w:p>
    <w:p w14:paraId="56922F4E" w14:textId="2C3B7057" w:rsidR="00182DDF" w:rsidRPr="00552513" w:rsidRDefault="004A7C04">
      <w:pPr>
        <w:rPr>
          <w:rStyle w:val="apple-converted-space"/>
          <w:rFonts w:cstheme="minorHAnsi"/>
          <w:b/>
          <w:sz w:val="22"/>
          <w:szCs w:val="22"/>
        </w:rPr>
      </w:pPr>
      <w:r w:rsidRPr="00552513">
        <w:rPr>
          <w:rStyle w:val="apple-converted-space"/>
          <w:rFonts w:cstheme="minorHAnsi"/>
          <w:b/>
          <w:sz w:val="22"/>
          <w:szCs w:val="22"/>
        </w:rPr>
        <w:t>Non-O</w:t>
      </w:r>
      <w:r w:rsidR="00182DDF" w:rsidRPr="00552513">
        <w:rPr>
          <w:rStyle w:val="apple-converted-space"/>
          <w:rFonts w:cstheme="minorHAnsi"/>
          <w:b/>
          <w:sz w:val="22"/>
          <w:szCs w:val="22"/>
        </w:rPr>
        <w:t>perating Room Locations:</w:t>
      </w:r>
    </w:p>
    <w:p w14:paraId="2BBE32EF" w14:textId="77777777" w:rsidR="00051F30" w:rsidRPr="00563FE7" w:rsidRDefault="00051F30">
      <w:pPr>
        <w:rPr>
          <w:rStyle w:val="apple-converted-space"/>
          <w:rFonts w:cstheme="minorHAnsi"/>
          <w:sz w:val="22"/>
          <w:szCs w:val="22"/>
        </w:rPr>
      </w:pPr>
    </w:p>
    <w:p w14:paraId="301F283E" w14:textId="718F3FE7" w:rsidR="002A63EF" w:rsidRPr="00F63B0E" w:rsidRDefault="001667C0">
      <w:pPr>
        <w:rPr>
          <w:rFonts w:cstheme="minorHAnsi"/>
          <w:b/>
          <w:sz w:val="22"/>
          <w:szCs w:val="22"/>
        </w:rPr>
      </w:pPr>
      <w:r w:rsidRPr="00F63B0E">
        <w:rPr>
          <w:rStyle w:val="apple-converted-space"/>
          <w:rFonts w:cstheme="minorHAnsi"/>
          <w:b/>
          <w:sz w:val="22"/>
          <w:szCs w:val="22"/>
        </w:rPr>
        <w:t xml:space="preserve">The following </w:t>
      </w:r>
      <w:r w:rsidR="00C05B13" w:rsidRPr="00F63B0E">
        <w:rPr>
          <w:rStyle w:val="apple-converted-space"/>
          <w:rFonts w:cstheme="minorHAnsi"/>
          <w:b/>
          <w:sz w:val="22"/>
          <w:szCs w:val="22"/>
        </w:rPr>
        <w:t xml:space="preserve">are </w:t>
      </w:r>
      <w:r w:rsidRPr="00F63B0E">
        <w:rPr>
          <w:rStyle w:val="apple-converted-space"/>
          <w:rFonts w:cstheme="minorHAnsi"/>
          <w:b/>
          <w:sz w:val="22"/>
          <w:szCs w:val="22"/>
        </w:rPr>
        <w:t>examples of procedures that require universal protocol</w:t>
      </w:r>
      <w:r w:rsidR="002A63EF" w:rsidRPr="00F63B0E">
        <w:rPr>
          <w:rStyle w:val="apple-converted-space"/>
          <w:rFonts w:cstheme="minorHAnsi"/>
          <w:b/>
          <w:sz w:val="22"/>
          <w:szCs w:val="22"/>
        </w:rPr>
        <w:t xml:space="preserve"> in </w:t>
      </w:r>
      <w:r w:rsidR="001C4C61" w:rsidRPr="00F63B0E">
        <w:rPr>
          <w:rStyle w:val="apple-converted-space"/>
          <w:rFonts w:cstheme="minorHAnsi"/>
          <w:b/>
          <w:sz w:val="22"/>
          <w:szCs w:val="22"/>
        </w:rPr>
        <w:t>Non-O</w:t>
      </w:r>
      <w:r w:rsidRPr="00F63B0E">
        <w:rPr>
          <w:rStyle w:val="apple-converted-space"/>
          <w:rFonts w:cstheme="minorHAnsi"/>
          <w:b/>
          <w:sz w:val="22"/>
          <w:szCs w:val="22"/>
        </w:rPr>
        <w:t>perating R</w:t>
      </w:r>
      <w:r w:rsidR="002A63EF" w:rsidRPr="00F63B0E">
        <w:rPr>
          <w:rStyle w:val="apple-converted-space"/>
          <w:rFonts w:cstheme="minorHAnsi"/>
          <w:b/>
          <w:sz w:val="22"/>
          <w:szCs w:val="22"/>
        </w:rPr>
        <w:t>oom locations</w:t>
      </w:r>
      <w:r w:rsidR="00051F30" w:rsidRPr="00F63B0E">
        <w:rPr>
          <w:rStyle w:val="apple-converted-space"/>
          <w:rFonts w:cstheme="minorHAnsi"/>
          <w:b/>
          <w:sz w:val="22"/>
          <w:szCs w:val="22"/>
        </w:rPr>
        <w:t xml:space="preserve"> (floor, ICU, offices)</w:t>
      </w:r>
      <w:r w:rsidRPr="00F63B0E">
        <w:rPr>
          <w:rStyle w:val="apple-converted-space"/>
          <w:rFonts w:cstheme="minorHAnsi"/>
          <w:b/>
          <w:sz w:val="22"/>
          <w:szCs w:val="22"/>
        </w:rPr>
        <w:t>.</w:t>
      </w:r>
      <w:r w:rsidR="00C05B13" w:rsidRPr="00F63B0E">
        <w:rPr>
          <w:rStyle w:val="apple-converted-space"/>
          <w:rFonts w:cstheme="minorHAnsi"/>
          <w:b/>
          <w:sz w:val="22"/>
          <w:szCs w:val="22"/>
        </w:rPr>
        <w:t xml:space="preserve"> This list is not all-inclusive. </w:t>
      </w:r>
    </w:p>
    <w:p w14:paraId="683971C3" w14:textId="544372E4" w:rsidR="00643D71" w:rsidRPr="00F63B0E" w:rsidRDefault="002A63EF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>Percutaneous aspiration of body fluids through the skin</w:t>
      </w:r>
      <w:r w:rsidR="00313F17" w:rsidRPr="00F63B0E">
        <w:rPr>
          <w:rFonts w:asciiTheme="minorHAnsi" w:hAnsiTheme="minorHAnsi" w:cstheme="minorHAnsi"/>
          <w:sz w:val="22"/>
          <w:szCs w:val="22"/>
        </w:rPr>
        <w:t xml:space="preserve"> (not including joint spaces</w:t>
      </w:r>
      <w:r w:rsidR="00E77D42" w:rsidRPr="00F63B0E">
        <w:rPr>
          <w:rFonts w:asciiTheme="minorHAnsi" w:hAnsiTheme="minorHAnsi" w:cstheme="minorHAnsi"/>
          <w:sz w:val="22"/>
          <w:szCs w:val="22"/>
        </w:rPr>
        <w:t xml:space="preserve"> see below</w:t>
      </w:r>
      <w:r w:rsidR="00313F17" w:rsidRPr="00F63B0E">
        <w:rPr>
          <w:rFonts w:asciiTheme="minorHAnsi" w:hAnsiTheme="minorHAnsi" w:cstheme="minorHAnsi"/>
          <w:sz w:val="22"/>
          <w:szCs w:val="22"/>
        </w:rPr>
        <w:t>)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 (e.g., bone marrow aspiration, </w:t>
      </w:r>
      <w:r w:rsidR="00643D71" w:rsidRPr="00F63B0E">
        <w:rPr>
          <w:rFonts w:asciiTheme="minorHAnsi" w:hAnsiTheme="minorHAnsi" w:cstheme="minorHAnsi"/>
          <w:b/>
          <w:sz w:val="22"/>
          <w:szCs w:val="22"/>
        </w:rPr>
        <w:t>lumbar puncture, paracentesis, thoracentesis</w:t>
      </w:r>
      <w:r w:rsidR="00643D71" w:rsidRPr="00F63B0E">
        <w:rPr>
          <w:rFonts w:asciiTheme="minorHAnsi" w:hAnsiTheme="minorHAnsi" w:cstheme="minorHAnsi"/>
          <w:sz w:val="22"/>
          <w:szCs w:val="22"/>
        </w:rPr>
        <w:t>, suprapubic catheterization)</w:t>
      </w:r>
    </w:p>
    <w:p w14:paraId="3CB13280" w14:textId="79ADB167" w:rsidR="002A63EF" w:rsidRPr="00F63B0E" w:rsidRDefault="002A63EF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>Biopsy</w:t>
      </w:r>
      <w:r w:rsidR="00042BE7" w:rsidRPr="00F63B0E">
        <w:rPr>
          <w:rFonts w:asciiTheme="minorHAnsi" w:hAnsiTheme="minorHAnsi" w:cstheme="minorHAnsi"/>
          <w:sz w:val="22"/>
          <w:szCs w:val="22"/>
        </w:rPr>
        <w:t>/removal of tissue</w:t>
      </w:r>
      <w:r w:rsidR="003A679F" w:rsidRPr="00F63B0E">
        <w:rPr>
          <w:rFonts w:asciiTheme="minorHAnsi" w:hAnsiTheme="minorHAnsi" w:cstheme="minorHAnsi"/>
          <w:sz w:val="22"/>
          <w:szCs w:val="22"/>
        </w:rPr>
        <w:t xml:space="preserve"> (e.g.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 </w:t>
      </w:r>
      <w:r w:rsidR="00F1324A" w:rsidRPr="00F63B0E">
        <w:rPr>
          <w:rFonts w:asciiTheme="minorHAnsi" w:hAnsiTheme="minorHAnsi" w:cstheme="minorHAnsi"/>
          <w:sz w:val="22"/>
          <w:szCs w:val="22"/>
        </w:rPr>
        <w:t xml:space="preserve">solid </w:t>
      </w:r>
      <w:r w:rsidR="00ED2A0F" w:rsidRPr="00F63B0E">
        <w:rPr>
          <w:rFonts w:asciiTheme="minorHAnsi" w:hAnsiTheme="minorHAnsi" w:cstheme="minorHAnsi"/>
          <w:sz w:val="22"/>
          <w:szCs w:val="22"/>
        </w:rPr>
        <w:t>organ,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 muscle, skin</w:t>
      </w:r>
      <w:r w:rsidR="007113E7" w:rsidRPr="00F63B0E">
        <w:rPr>
          <w:rFonts w:asciiTheme="minorHAnsi" w:hAnsiTheme="minorHAnsi" w:cstheme="minorHAnsi"/>
          <w:sz w:val="22"/>
          <w:szCs w:val="22"/>
        </w:rPr>
        <w:t>, bone marrow</w:t>
      </w:r>
      <w:r w:rsidR="00643D71" w:rsidRPr="00F63B0E">
        <w:rPr>
          <w:rFonts w:asciiTheme="minorHAnsi" w:hAnsiTheme="minorHAnsi" w:cstheme="minorHAnsi"/>
          <w:sz w:val="22"/>
          <w:szCs w:val="22"/>
        </w:rPr>
        <w:t>)</w:t>
      </w:r>
    </w:p>
    <w:p w14:paraId="1033DA41" w14:textId="0472C232" w:rsidR="002E1B8E" w:rsidRPr="00F63B0E" w:rsidRDefault="002E1B8E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Removal of </w:t>
      </w:r>
      <w:r w:rsidRPr="00F63B0E">
        <w:rPr>
          <w:rFonts w:asciiTheme="minorHAnsi" w:hAnsiTheme="minorHAnsi" w:cstheme="minorHAnsi"/>
          <w:b/>
          <w:sz w:val="22"/>
          <w:szCs w:val="22"/>
        </w:rPr>
        <w:t>permanent</w:t>
      </w:r>
      <w:r w:rsidRPr="00F63B0E">
        <w:rPr>
          <w:rFonts w:asciiTheme="minorHAnsi" w:hAnsiTheme="minorHAnsi" w:cstheme="minorHAnsi"/>
          <w:sz w:val="22"/>
          <w:szCs w:val="22"/>
        </w:rPr>
        <w:t xml:space="preserve"> catheter, port, or device. (e.g. </w:t>
      </w:r>
      <w:proofErr w:type="spellStart"/>
      <w:r w:rsidRPr="00F63B0E">
        <w:rPr>
          <w:rFonts w:asciiTheme="minorHAnsi" w:hAnsiTheme="minorHAnsi" w:cstheme="minorHAnsi"/>
          <w:sz w:val="22"/>
          <w:szCs w:val="22"/>
        </w:rPr>
        <w:t>portacath</w:t>
      </w:r>
      <w:proofErr w:type="spellEnd"/>
      <w:r w:rsidRPr="00F63B0E">
        <w:rPr>
          <w:rFonts w:asciiTheme="minorHAnsi" w:hAnsiTheme="minorHAnsi" w:cstheme="minorHAnsi"/>
          <w:sz w:val="22"/>
          <w:szCs w:val="22"/>
        </w:rPr>
        <w:t xml:space="preserve"> removal, pacemaker removal, tunneled catheter removal). </w:t>
      </w:r>
    </w:p>
    <w:p w14:paraId="49D7EBE0" w14:textId="01FD8CBD" w:rsidR="00643D71" w:rsidRPr="00F63B0E" w:rsidRDefault="002A63EF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>Cardiac procedures (e.g., cardiac catheterization, cardiac pacemaker implantation, angioplasty, stent implantation</w:t>
      </w:r>
      <w:r w:rsidR="00133E45" w:rsidRPr="00F63B0E">
        <w:rPr>
          <w:rFonts w:asciiTheme="minorHAnsi" w:hAnsiTheme="minorHAnsi" w:cstheme="minorHAnsi"/>
          <w:sz w:val="22"/>
          <w:szCs w:val="22"/>
        </w:rPr>
        <w:t>)</w:t>
      </w:r>
    </w:p>
    <w:p w14:paraId="17B4E7D4" w14:textId="216B19BD" w:rsidR="00643D71" w:rsidRPr="00F63B0E" w:rsidRDefault="002A63EF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>Central</w:t>
      </w:r>
      <w:r w:rsidR="003D6716" w:rsidRPr="00F63B0E">
        <w:rPr>
          <w:rFonts w:asciiTheme="minorHAnsi" w:hAnsiTheme="minorHAnsi" w:cstheme="minorHAnsi"/>
          <w:sz w:val="22"/>
          <w:szCs w:val="22"/>
        </w:rPr>
        <w:t xml:space="preserve"> (axillary, femoral, internal jugular, carotid)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 vascular access device insertion (e.g., </w:t>
      </w:r>
      <w:r w:rsidRPr="00F63B0E">
        <w:rPr>
          <w:rFonts w:asciiTheme="minorHAnsi" w:hAnsiTheme="minorHAnsi" w:cstheme="minorHAnsi"/>
          <w:sz w:val="22"/>
          <w:szCs w:val="22"/>
        </w:rPr>
        <w:t xml:space="preserve">Central venous </w:t>
      </w:r>
      <w:r w:rsidR="00843C79" w:rsidRPr="00F63B0E">
        <w:rPr>
          <w:rFonts w:asciiTheme="minorHAnsi" w:hAnsiTheme="minorHAnsi" w:cstheme="minorHAnsi"/>
          <w:sz w:val="22"/>
          <w:szCs w:val="22"/>
        </w:rPr>
        <w:t>and arterial catheter</w:t>
      </w:r>
      <w:r w:rsidRPr="00F63B0E">
        <w:rPr>
          <w:rFonts w:asciiTheme="minorHAnsi" w:hAnsiTheme="minorHAnsi" w:cstheme="minorHAnsi"/>
          <w:sz w:val="22"/>
          <w:szCs w:val="22"/>
        </w:rPr>
        <w:t xml:space="preserve"> placement, pulmonary artery </w:t>
      </w:r>
      <w:r w:rsidR="00643D71" w:rsidRPr="00F63B0E">
        <w:rPr>
          <w:rFonts w:asciiTheme="minorHAnsi" w:hAnsiTheme="minorHAnsi" w:cstheme="minorHAnsi"/>
          <w:sz w:val="22"/>
          <w:szCs w:val="22"/>
        </w:rPr>
        <w:t>cathet</w:t>
      </w:r>
      <w:r w:rsidR="009B4D39" w:rsidRPr="00F63B0E">
        <w:rPr>
          <w:rFonts w:asciiTheme="minorHAnsi" w:hAnsiTheme="minorHAnsi" w:cstheme="minorHAnsi"/>
          <w:sz w:val="22"/>
          <w:szCs w:val="22"/>
        </w:rPr>
        <w:t>er</w:t>
      </w:r>
      <w:r w:rsidRPr="00F63B0E">
        <w:rPr>
          <w:rFonts w:asciiTheme="minorHAnsi" w:hAnsiTheme="minorHAnsi" w:cstheme="minorHAnsi"/>
          <w:sz w:val="22"/>
          <w:szCs w:val="22"/>
        </w:rPr>
        <w:t xml:space="preserve"> placement</w:t>
      </w:r>
      <w:r w:rsidR="009B4D39" w:rsidRPr="00F63B0E">
        <w:rPr>
          <w:rFonts w:asciiTheme="minorHAnsi" w:hAnsiTheme="minorHAnsi" w:cstheme="minorHAnsi"/>
          <w:sz w:val="22"/>
          <w:szCs w:val="22"/>
        </w:rPr>
        <w:t xml:space="preserve">, </w:t>
      </w:r>
      <w:r w:rsidR="00643D71" w:rsidRPr="00F63B0E">
        <w:rPr>
          <w:rFonts w:asciiTheme="minorHAnsi" w:hAnsiTheme="minorHAnsi" w:cstheme="minorHAnsi"/>
          <w:sz w:val="22"/>
          <w:szCs w:val="22"/>
        </w:rPr>
        <w:t>Hickman catheter</w:t>
      </w:r>
      <w:r w:rsidRPr="00F63B0E">
        <w:rPr>
          <w:rFonts w:asciiTheme="minorHAnsi" w:hAnsiTheme="minorHAnsi" w:cstheme="minorHAnsi"/>
          <w:sz w:val="22"/>
          <w:szCs w:val="22"/>
        </w:rPr>
        <w:t>, dialysis catheter placement</w:t>
      </w:r>
      <w:r w:rsidR="005278A8" w:rsidRPr="00F63B0E">
        <w:rPr>
          <w:rFonts w:asciiTheme="minorHAnsi" w:hAnsiTheme="minorHAnsi" w:cstheme="minorHAnsi"/>
          <w:sz w:val="22"/>
          <w:szCs w:val="22"/>
        </w:rPr>
        <w:t xml:space="preserve">, </w:t>
      </w:r>
      <w:r w:rsidR="00732665" w:rsidRPr="00F63B0E">
        <w:rPr>
          <w:rFonts w:asciiTheme="minorHAnsi" w:hAnsiTheme="minorHAnsi" w:cstheme="minorHAnsi"/>
          <w:sz w:val="22"/>
          <w:szCs w:val="22"/>
        </w:rPr>
        <w:t>temporary pacemaker wire</w:t>
      </w:r>
      <w:r w:rsidR="00643D71" w:rsidRPr="00F63B0E">
        <w:rPr>
          <w:rFonts w:asciiTheme="minorHAnsi" w:hAnsiTheme="minorHAnsi" w:cstheme="minorHAnsi"/>
          <w:sz w:val="22"/>
          <w:szCs w:val="22"/>
        </w:rPr>
        <w:t>)</w:t>
      </w:r>
    </w:p>
    <w:p w14:paraId="7B9B4975" w14:textId="0F5E0B16" w:rsidR="00AF308B" w:rsidRPr="00F63B0E" w:rsidRDefault="00AF308B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ECT </w:t>
      </w:r>
    </w:p>
    <w:p w14:paraId="122E5CE7" w14:textId="00FAA582" w:rsidR="00643D71" w:rsidRPr="00F63B0E" w:rsidRDefault="002A63EF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>Endoscopy (e.g., colonoscopy, bronchoscopy, esophagogastric endoscopy, cystoscopy, percutaneous endoscopic gastrostomy</w:t>
      </w:r>
      <w:r w:rsidR="000C6BB3" w:rsidRPr="00F63B0E">
        <w:rPr>
          <w:rFonts w:asciiTheme="minorHAnsi" w:hAnsiTheme="minorHAnsi" w:cstheme="minorHAnsi"/>
          <w:sz w:val="22"/>
          <w:szCs w:val="22"/>
        </w:rPr>
        <w:t xml:space="preserve"> (PEG</w:t>
      </w:r>
      <w:r w:rsidR="00996C06" w:rsidRPr="00F63B0E">
        <w:rPr>
          <w:rFonts w:asciiTheme="minorHAnsi" w:hAnsiTheme="minorHAnsi" w:cstheme="minorHAnsi"/>
          <w:sz w:val="22"/>
          <w:szCs w:val="22"/>
        </w:rPr>
        <w:t xml:space="preserve">) or </w:t>
      </w:r>
      <w:r w:rsidR="000E2323" w:rsidRPr="00F63B0E">
        <w:rPr>
          <w:rFonts w:asciiTheme="minorHAnsi" w:hAnsiTheme="minorHAnsi" w:cstheme="minorHAnsi"/>
          <w:sz w:val="22"/>
          <w:szCs w:val="22"/>
        </w:rPr>
        <w:t>recent gastrostomy</w:t>
      </w:r>
      <w:r w:rsidR="00C814AA" w:rsidRPr="00F63B0E">
        <w:rPr>
          <w:rFonts w:asciiTheme="minorHAnsi" w:hAnsiTheme="minorHAnsi" w:cstheme="minorHAnsi"/>
          <w:sz w:val="22"/>
          <w:szCs w:val="22"/>
        </w:rPr>
        <w:t xml:space="preserve">-tube </w:t>
      </w:r>
      <w:r w:rsidR="000E2323" w:rsidRPr="00F63B0E">
        <w:rPr>
          <w:rFonts w:asciiTheme="minorHAnsi" w:hAnsiTheme="minorHAnsi" w:cstheme="minorHAnsi"/>
          <w:sz w:val="22"/>
          <w:szCs w:val="22"/>
        </w:rPr>
        <w:t xml:space="preserve">(including PEG) </w:t>
      </w:r>
      <w:r w:rsidR="00C814AA" w:rsidRPr="00F63B0E">
        <w:rPr>
          <w:rFonts w:asciiTheme="minorHAnsi" w:hAnsiTheme="minorHAnsi" w:cstheme="minorHAnsi"/>
          <w:sz w:val="22"/>
          <w:szCs w:val="22"/>
        </w:rPr>
        <w:t>exchange</w:t>
      </w:r>
      <w:r w:rsidR="00643D71" w:rsidRPr="00F63B0E">
        <w:rPr>
          <w:rFonts w:asciiTheme="minorHAnsi" w:hAnsiTheme="minorHAnsi" w:cstheme="minorHAnsi"/>
          <w:sz w:val="22"/>
          <w:szCs w:val="22"/>
        </w:rPr>
        <w:t>, J-tube placements, and nephrostomy tube placements</w:t>
      </w:r>
      <w:r w:rsidR="00B833B6" w:rsidRPr="00F63B0E">
        <w:rPr>
          <w:rFonts w:asciiTheme="minorHAnsi" w:hAnsiTheme="minorHAnsi" w:cstheme="minorHAnsi"/>
          <w:sz w:val="22"/>
          <w:szCs w:val="22"/>
        </w:rPr>
        <w:t>, flex sigmoidoscopy</w:t>
      </w:r>
      <w:r w:rsidR="00643D71" w:rsidRPr="00F63B0E">
        <w:rPr>
          <w:rFonts w:asciiTheme="minorHAnsi" w:hAnsiTheme="minorHAnsi" w:cstheme="minorHAnsi"/>
          <w:sz w:val="22"/>
          <w:szCs w:val="22"/>
        </w:rPr>
        <w:t>)</w:t>
      </w:r>
      <w:r w:rsidR="00643D71" w:rsidRPr="00F63B0E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3A30CF79" w14:textId="7B8D9305" w:rsidR="00427E3E" w:rsidRPr="00F63B0E" w:rsidRDefault="002A63EF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Invasive radiology procedures (e.g., </w:t>
      </w:r>
      <w:r w:rsidR="00AE33E7" w:rsidRPr="00F63B0E">
        <w:rPr>
          <w:rFonts w:asciiTheme="minorHAnsi" w:hAnsiTheme="minorHAnsi" w:cstheme="minorHAnsi"/>
          <w:sz w:val="22"/>
          <w:szCs w:val="22"/>
        </w:rPr>
        <w:t xml:space="preserve">cardiac and peripheral vessel </w:t>
      </w:r>
      <w:r w:rsidR="00643D71" w:rsidRPr="00F63B0E">
        <w:rPr>
          <w:rFonts w:asciiTheme="minorHAnsi" w:hAnsiTheme="minorHAnsi" w:cstheme="minorHAnsi"/>
          <w:sz w:val="22"/>
          <w:szCs w:val="22"/>
        </w:rPr>
        <w:t>angiography, angioplasty, percutaneous biopsy)</w:t>
      </w:r>
    </w:p>
    <w:p w14:paraId="49AF30F1" w14:textId="01B403E6" w:rsidR="00427E3E" w:rsidRPr="00F63B0E" w:rsidRDefault="00427E3E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>Laser therapy</w:t>
      </w:r>
      <w:r w:rsidR="00CE6266" w:rsidRPr="00F63B0E">
        <w:rPr>
          <w:rFonts w:asciiTheme="minorHAnsi" w:hAnsiTheme="minorHAnsi" w:cstheme="minorHAnsi"/>
          <w:sz w:val="22"/>
          <w:szCs w:val="22"/>
        </w:rPr>
        <w:t xml:space="preserve"> or </w:t>
      </w:r>
      <w:r w:rsidR="003609F6" w:rsidRPr="00F63B0E">
        <w:rPr>
          <w:rFonts w:asciiTheme="minorHAnsi" w:hAnsiTheme="minorHAnsi" w:cstheme="minorHAnsi"/>
          <w:sz w:val="22"/>
          <w:szCs w:val="22"/>
        </w:rPr>
        <w:t>electrocautery</w:t>
      </w:r>
      <w:r w:rsidR="00D040E6" w:rsidRPr="00F63B0E">
        <w:rPr>
          <w:rFonts w:asciiTheme="minorHAnsi" w:hAnsiTheme="minorHAnsi" w:cstheme="minorHAnsi"/>
          <w:sz w:val="22"/>
          <w:szCs w:val="22"/>
        </w:rPr>
        <w:t xml:space="preserve"> of lesion</w:t>
      </w:r>
      <w:r w:rsidR="0024275E" w:rsidRPr="00F63B0E">
        <w:rPr>
          <w:rFonts w:asciiTheme="minorHAnsi" w:hAnsiTheme="minorHAnsi" w:cstheme="minorHAnsi"/>
          <w:sz w:val="22"/>
          <w:szCs w:val="22"/>
        </w:rPr>
        <w:t xml:space="preserve"> (e.g.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 eye, </w:t>
      </w:r>
      <w:r w:rsidR="00CE6266" w:rsidRPr="00F63B0E">
        <w:rPr>
          <w:rFonts w:asciiTheme="minorHAnsi" w:hAnsiTheme="minorHAnsi" w:cstheme="minorHAnsi"/>
          <w:sz w:val="22"/>
          <w:szCs w:val="22"/>
        </w:rPr>
        <w:t xml:space="preserve">skin, </w:t>
      </w:r>
      <w:r w:rsidR="00643D71" w:rsidRPr="00F63B0E">
        <w:rPr>
          <w:rFonts w:asciiTheme="minorHAnsi" w:hAnsiTheme="minorHAnsi" w:cstheme="minorHAnsi"/>
          <w:sz w:val="22"/>
          <w:szCs w:val="22"/>
        </w:rPr>
        <w:t>gynecology</w:t>
      </w:r>
      <w:r w:rsidR="0077262B" w:rsidRPr="00F63B0E">
        <w:rPr>
          <w:rFonts w:asciiTheme="minorHAnsi" w:hAnsiTheme="minorHAnsi" w:cstheme="minorHAnsi"/>
          <w:sz w:val="22"/>
          <w:szCs w:val="22"/>
        </w:rPr>
        <w:t xml:space="preserve">, 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and </w:t>
      </w:r>
      <w:r w:rsidR="0077262B" w:rsidRPr="00F63B0E">
        <w:rPr>
          <w:rFonts w:asciiTheme="minorHAnsi" w:hAnsiTheme="minorHAnsi" w:cstheme="minorHAnsi"/>
          <w:sz w:val="22"/>
          <w:szCs w:val="22"/>
        </w:rPr>
        <w:t>otolaryngology</w:t>
      </w:r>
      <w:r w:rsidR="00643D71" w:rsidRPr="00F63B0E">
        <w:rPr>
          <w:rFonts w:asciiTheme="minorHAnsi" w:hAnsiTheme="minorHAnsi" w:cstheme="minorHAnsi"/>
          <w:sz w:val="22"/>
          <w:szCs w:val="22"/>
        </w:rPr>
        <w:t>)</w:t>
      </w:r>
    </w:p>
    <w:p w14:paraId="59B13218" w14:textId="31E90928" w:rsidR="00643D71" w:rsidRPr="00F63B0E" w:rsidRDefault="00427E3E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Dermatology procedures (biopsy, excision and deep cryotherapy for malignant </w:t>
      </w:r>
      <w:r w:rsidR="006C4E9B" w:rsidRPr="00F63B0E">
        <w:rPr>
          <w:rFonts w:asciiTheme="minorHAnsi" w:hAnsiTheme="minorHAnsi" w:cstheme="minorHAnsi"/>
          <w:sz w:val="22"/>
          <w:szCs w:val="22"/>
        </w:rPr>
        <w:t>lesions)</w:t>
      </w:r>
    </w:p>
    <w:p w14:paraId="7DDB98E2" w14:textId="4045B351" w:rsidR="00643D71" w:rsidRPr="00F63B0E" w:rsidRDefault="009E7390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 Invasive ophthalmic procedures, including miscellaneous procedures involving implants</w:t>
      </w:r>
      <w:r w:rsidR="00F91984" w:rsidRPr="00F63B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8511F5" w14:textId="3EF16A5A" w:rsidR="00643D71" w:rsidRPr="00F63B0E" w:rsidRDefault="009E7390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 Oral surgical procedures</w:t>
      </w:r>
      <w:r w:rsidR="002E1B8E" w:rsidRPr="00F63B0E">
        <w:rPr>
          <w:rFonts w:asciiTheme="minorHAnsi" w:hAnsiTheme="minorHAnsi" w:cstheme="minorHAnsi"/>
          <w:sz w:val="22"/>
          <w:szCs w:val="22"/>
        </w:rPr>
        <w:t xml:space="preserve"> (e.g.</w:t>
      </w:r>
      <w:r w:rsidR="00BD16B0" w:rsidRPr="00F63B0E">
        <w:rPr>
          <w:rFonts w:asciiTheme="minorHAnsi" w:hAnsiTheme="minorHAnsi" w:cstheme="minorHAnsi"/>
          <w:sz w:val="22"/>
          <w:szCs w:val="22"/>
        </w:rPr>
        <w:t xml:space="preserve"> </w:t>
      </w:r>
      <w:r w:rsidR="002E1B8E" w:rsidRPr="00F63B0E">
        <w:rPr>
          <w:rFonts w:asciiTheme="minorHAnsi" w:hAnsiTheme="minorHAnsi" w:cstheme="minorHAnsi"/>
          <w:sz w:val="22"/>
          <w:szCs w:val="22"/>
        </w:rPr>
        <w:t xml:space="preserve">tooth extraction, </w:t>
      </w:r>
      <w:r w:rsidR="00643D71" w:rsidRPr="00F63B0E">
        <w:rPr>
          <w:rFonts w:asciiTheme="minorHAnsi" w:hAnsiTheme="minorHAnsi" w:cstheme="minorHAnsi"/>
          <w:sz w:val="22"/>
          <w:szCs w:val="22"/>
        </w:rPr>
        <w:t>gingival biopsy</w:t>
      </w:r>
      <w:r w:rsidR="002E1B8E" w:rsidRPr="00F63B0E">
        <w:rPr>
          <w:rFonts w:asciiTheme="minorHAnsi" w:hAnsiTheme="minorHAnsi" w:cstheme="minorHAnsi"/>
          <w:sz w:val="22"/>
          <w:szCs w:val="22"/>
        </w:rPr>
        <w:t>)</w:t>
      </w:r>
    </w:p>
    <w:p w14:paraId="480EC795" w14:textId="5FAE2384" w:rsidR="00643D71" w:rsidRPr="00F63B0E" w:rsidRDefault="009E7390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>Podiatric invasive procedures (removal of ingrown toenail, etc.)</w:t>
      </w:r>
      <w:r w:rsidR="00643D71" w:rsidRPr="00F63B0E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7A0B8866" w14:textId="3D3BEC9F" w:rsidR="00643D71" w:rsidRPr="00F63B0E" w:rsidRDefault="009E7390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BD16B0" w:rsidRPr="00F63B0E">
        <w:rPr>
          <w:rFonts w:asciiTheme="minorHAnsi" w:hAnsiTheme="minorHAnsi" w:cstheme="minorHAnsi"/>
          <w:sz w:val="22"/>
          <w:szCs w:val="22"/>
        </w:rPr>
        <w:t>Regional nerve block (e.g.</w:t>
      </w:r>
      <w:r w:rsidR="00643D71" w:rsidRPr="00F63B0E">
        <w:rPr>
          <w:rFonts w:asciiTheme="minorHAnsi" w:hAnsiTheme="minorHAnsi" w:cstheme="minorHAnsi"/>
          <w:sz w:val="22"/>
          <w:szCs w:val="22"/>
        </w:rPr>
        <w:t xml:space="preserve"> for pain control, surgical procedure)</w:t>
      </w:r>
      <w:r w:rsidR="00643D71" w:rsidRPr="00F63B0E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76D6D511" w14:textId="1BE736F3" w:rsidR="00643D71" w:rsidRPr="00F63B0E" w:rsidRDefault="007C447F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r w:rsidR="00643D71" w:rsidRPr="00F63B0E">
        <w:rPr>
          <w:rFonts w:asciiTheme="minorHAnsi" w:hAnsiTheme="minorHAnsi" w:cstheme="minorHAnsi"/>
          <w:sz w:val="22"/>
          <w:szCs w:val="22"/>
        </w:rPr>
        <w:t>Gynecology procedures (colposcopy with biopsy, cervical cone biopsy, cervical cryoablation, endometrial biopsy, hysteroscopy diagnostic or operative, dilatation and curettage, hysterosalpingogram</w:t>
      </w:r>
      <w:r w:rsidR="002E1B8E" w:rsidRPr="00F63B0E">
        <w:rPr>
          <w:rFonts w:asciiTheme="minorHAnsi" w:hAnsiTheme="minorHAnsi" w:cstheme="minorHAnsi"/>
          <w:sz w:val="22"/>
          <w:szCs w:val="22"/>
        </w:rPr>
        <w:t>, IUD insertion</w:t>
      </w:r>
      <w:r w:rsidR="00643D71" w:rsidRPr="00F63B0E">
        <w:rPr>
          <w:rFonts w:asciiTheme="minorHAnsi" w:hAnsiTheme="minorHAnsi" w:cstheme="minorHAnsi"/>
          <w:sz w:val="22"/>
          <w:szCs w:val="22"/>
        </w:rPr>
        <w:t>)</w:t>
      </w:r>
    </w:p>
    <w:p w14:paraId="2344F374" w14:textId="273C659C" w:rsidR="002E1B8E" w:rsidRPr="00F63B0E" w:rsidRDefault="002E1B8E" w:rsidP="00AF308B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lastRenderedPageBreak/>
        <w:t>- Urologic procedures (e.g. ureteral stent placement, circumcision)</w:t>
      </w:r>
    </w:p>
    <w:p w14:paraId="7B19AB4E" w14:textId="1B32D5C4" w:rsidR="00182DDF" w:rsidRPr="00F63B0E" w:rsidRDefault="00E6003B" w:rsidP="00BB26E6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Vascular surgery (e.g. sclerotherapy, radiofrequency venous ablation, </w:t>
      </w:r>
      <w:r w:rsidR="00AE33E7" w:rsidRPr="00F63B0E">
        <w:rPr>
          <w:rFonts w:asciiTheme="minorHAnsi" w:hAnsiTheme="minorHAnsi" w:cstheme="minorHAnsi"/>
          <w:sz w:val="22"/>
          <w:szCs w:val="22"/>
        </w:rPr>
        <w:t>wound debridement</w:t>
      </w:r>
      <w:r w:rsidR="008A4322" w:rsidRPr="00F63B0E">
        <w:rPr>
          <w:rFonts w:asciiTheme="minorHAnsi" w:hAnsiTheme="minorHAnsi" w:cstheme="minorHAnsi"/>
          <w:sz w:val="22"/>
          <w:szCs w:val="22"/>
        </w:rPr>
        <w:t>)</w:t>
      </w:r>
    </w:p>
    <w:p w14:paraId="083F7255" w14:textId="32FFC9F2" w:rsidR="000E1E16" w:rsidRPr="00F63B0E" w:rsidRDefault="000E1E16" w:rsidP="00BB26E6">
      <w:pPr>
        <w:pStyle w:val="p1"/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F63B0E">
        <w:rPr>
          <w:rFonts w:asciiTheme="minorHAnsi" w:hAnsiTheme="minorHAnsi" w:cstheme="minorHAnsi"/>
          <w:sz w:val="22"/>
          <w:szCs w:val="22"/>
        </w:rPr>
        <w:t>Anoscopy</w:t>
      </w:r>
      <w:proofErr w:type="spellEnd"/>
      <w:r w:rsidR="00482C0B" w:rsidRPr="00F63B0E">
        <w:rPr>
          <w:rFonts w:asciiTheme="minorHAnsi" w:hAnsiTheme="minorHAnsi" w:cstheme="minorHAnsi"/>
          <w:sz w:val="22"/>
          <w:szCs w:val="22"/>
        </w:rPr>
        <w:t>/proctoscopy</w:t>
      </w:r>
      <w:r w:rsidRPr="00F63B0E">
        <w:rPr>
          <w:rFonts w:asciiTheme="minorHAnsi" w:hAnsiTheme="minorHAnsi" w:cstheme="minorHAnsi"/>
          <w:sz w:val="22"/>
          <w:szCs w:val="22"/>
        </w:rPr>
        <w:t xml:space="preserve"> with possibly biopsy</w:t>
      </w:r>
    </w:p>
    <w:p w14:paraId="1C768598" w14:textId="77777777" w:rsidR="00203F64" w:rsidRPr="00F63B0E" w:rsidRDefault="00203F64" w:rsidP="00BB26E6">
      <w:pPr>
        <w:pStyle w:val="p1"/>
        <w:rPr>
          <w:rFonts w:asciiTheme="minorHAnsi" w:hAnsiTheme="minorHAnsi" w:cstheme="minorHAnsi"/>
          <w:b/>
          <w:sz w:val="22"/>
          <w:szCs w:val="22"/>
        </w:rPr>
      </w:pPr>
    </w:p>
    <w:p w14:paraId="569C3EA6" w14:textId="43C704D5" w:rsidR="00BB26E6" w:rsidRPr="00F63B0E" w:rsidRDefault="00B87909" w:rsidP="00BB26E6">
      <w:pPr>
        <w:pStyle w:val="p1"/>
        <w:rPr>
          <w:rFonts w:asciiTheme="minorHAnsi" w:hAnsiTheme="minorHAnsi" w:cstheme="minorHAnsi"/>
          <w:b/>
          <w:sz w:val="22"/>
          <w:szCs w:val="22"/>
        </w:rPr>
      </w:pPr>
      <w:r w:rsidRPr="00F63B0E">
        <w:rPr>
          <w:rFonts w:asciiTheme="minorHAnsi" w:hAnsiTheme="minorHAnsi" w:cstheme="minorHAnsi"/>
          <w:b/>
          <w:sz w:val="22"/>
          <w:szCs w:val="22"/>
        </w:rPr>
        <w:t xml:space="preserve">Universal protocol </w:t>
      </w:r>
      <w:r w:rsidR="005E2D0D" w:rsidRPr="00F63B0E">
        <w:rPr>
          <w:rFonts w:asciiTheme="minorHAnsi" w:hAnsiTheme="minorHAnsi" w:cstheme="minorHAnsi"/>
          <w:b/>
          <w:sz w:val="22"/>
          <w:szCs w:val="22"/>
        </w:rPr>
        <w:t xml:space="preserve">is </w:t>
      </w:r>
      <w:r w:rsidR="00182DDF" w:rsidRPr="00F63B0E">
        <w:rPr>
          <w:rFonts w:asciiTheme="minorHAnsi" w:hAnsiTheme="minorHAnsi" w:cstheme="minorHAnsi"/>
          <w:b/>
          <w:sz w:val="22"/>
          <w:szCs w:val="22"/>
        </w:rPr>
        <w:t xml:space="preserve">not </w:t>
      </w:r>
      <w:r w:rsidR="00051F30" w:rsidRPr="00F63B0E">
        <w:rPr>
          <w:rFonts w:asciiTheme="minorHAnsi" w:hAnsiTheme="minorHAnsi" w:cstheme="minorHAnsi"/>
          <w:b/>
          <w:sz w:val="22"/>
          <w:szCs w:val="22"/>
        </w:rPr>
        <w:t>required in Non-O</w:t>
      </w:r>
      <w:r w:rsidR="00BB26E6" w:rsidRPr="00F63B0E">
        <w:rPr>
          <w:rFonts w:asciiTheme="minorHAnsi" w:hAnsiTheme="minorHAnsi" w:cstheme="minorHAnsi"/>
          <w:b/>
          <w:sz w:val="22"/>
          <w:szCs w:val="22"/>
        </w:rPr>
        <w:t>perating room locations for the following procedures:</w:t>
      </w:r>
    </w:p>
    <w:p w14:paraId="3D773337" w14:textId="01488D3C" w:rsidR="00480C91" w:rsidRPr="00F63B0E" w:rsidRDefault="00480C91" w:rsidP="00480C91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Dialysis</w:t>
      </w:r>
    </w:p>
    <w:p w14:paraId="464153F6" w14:textId="0C55D1F4" w:rsidR="007113E7" w:rsidRPr="00F63B0E" w:rsidRDefault="006C56F1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IV contrast for CT scan</w:t>
      </w:r>
      <w:r w:rsidR="00A53720" w:rsidRPr="00F63B0E">
        <w:rPr>
          <w:rFonts w:asciiTheme="minorHAnsi" w:hAnsiTheme="minorHAnsi" w:cstheme="minorHAnsi"/>
          <w:sz w:val="22"/>
          <w:szCs w:val="22"/>
        </w:rPr>
        <w:t xml:space="preserve"> if a</w:t>
      </w:r>
      <w:r w:rsidR="008C3EE7" w:rsidRPr="00F63B0E">
        <w:rPr>
          <w:rFonts w:asciiTheme="minorHAnsi" w:hAnsiTheme="minorHAnsi" w:cstheme="minorHAnsi"/>
          <w:sz w:val="22"/>
          <w:szCs w:val="22"/>
        </w:rPr>
        <w:t xml:space="preserve"> process for ensuring review of </w:t>
      </w:r>
      <w:r w:rsidR="00A53720" w:rsidRPr="00F63B0E">
        <w:rPr>
          <w:rFonts w:asciiTheme="minorHAnsi" w:hAnsiTheme="minorHAnsi" w:cstheme="minorHAnsi"/>
          <w:sz w:val="22"/>
          <w:szCs w:val="22"/>
        </w:rPr>
        <w:t xml:space="preserve">allergies and proper imaging is in place </w:t>
      </w:r>
      <w:r w:rsidR="00F91984" w:rsidRPr="00F63B0E">
        <w:rPr>
          <w:rFonts w:asciiTheme="minorHAnsi" w:hAnsiTheme="minorHAnsi" w:cstheme="minorHAnsi"/>
          <w:sz w:val="22"/>
          <w:szCs w:val="22"/>
        </w:rPr>
        <w:t>(questionnaire, other process)</w:t>
      </w:r>
      <w:r w:rsidR="00B87909" w:rsidRPr="00F63B0E">
        <w:rPr>
          <w:rFonts w:asciiTheme="minorHAnsi" w:hAnsiTheme="minorHAnsi" w:cstheme="minorHAnsi"/>
          <w:sz w:val="22"/>
          <w:szCs w:val="22"/>
        </w:rPr>
        <w:t>.</w:t>
      </w:r>
    </w:p>
    <w:p w14:paraId="59026927" w14:textId="64F934BA" w:rsidR="008C3EE7" w:rsidRPr="00F63B0E" w:rsidRDefault="003876A5" w:rsidP="008C3E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PICC line insertion/midline</w:t>
      </w:r>
      <w:r w:rsidR="0054027A" w:rsidRPr="00F63B0E">
        <w:rPr>
          <w:rFonts w:asciiTheme="minorHAnsi" w:hAnsiTheme="minorHAnsi" w:cstheme="minorHAnsi"/>
          <w:sz w:val="22"/>
          <w:szCs w:val="22"/>
        </w:rPr>
        <w:t xml:space="preserve"> insertion.</w:t>
      </w:r>
    </w:p>
    <w:p w14:paraId="3EDBD1C3" w14:textId="1D7892F4" w:rsidR="008C3EE7" w:rsidRPr="00F63B0E" w:rsidRDefault="00A53720" w:rsidP="008C3E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Aspiration </w:t>
      </w:r>
      <w:r w:rsidR="0032276D" w:rsidRPr="00F63B0E">
        <w:rPr>
          <w:rFonts w:asciiTheme="minorHAnsi" w:hAnsiTheme="minorHAnsi" w:cstheme="minorHAnsi"/>
          <w:sz w:val="22"/>
          <w:szCs w:val="22"/>
        </w:rPr>
        <w:t xml:space="preserve">of </w:t>
      </w:r>
      <w:r w:rsidRPr="00F63B0E">
        <w:rPr>
          <w:rFonts w:asciiTheme="minorHAnsi" w:hAnsiTheme="minorHAnsi" w:cstheme="minorHAnsi"/>
          <w:sz w:val="22"/>
          <w:szCs w:val="22"/>
        </w:rPr>
        <w:t xml:space="preserve">a joint space </w:t>
      </w:r>
      <w:r w:rsidR="00242505" w:rsidRPr="00F63B0E">
        <w:rPr>
          <w:rFonts w:asciiTheme="minorHAnsi" w:hAnsiTheme="minorHAnsi" w:cstheme="minorHAnsi"/>
          <w:sz w:val="22"/>
          <w:szCs w:val="22"/>
        </w:rPr>
        <w:t xml:space="preserve">/bursa </w:t>
      </w:r>
      <w:r w:rsidRPr="00F63B0E">
        <w:rPr>
          <w:rFonts w:asciiTheme="minorHAnsi" w:hAnsiTheme="minorHAnsi" w:cstheme="minorHAnsi"/>
          <w:sz w:val="22"/>
          <w:szCs w:val="22"/>
        </w:rPr>
        <w:t>or i</w:t>
      </w:r>
      <w:r w:rsidR="008C3EE7" w:rsidRPr="00F63B0E">
        <w:rPr>
          <w:rFonts w:asciiTheme="minorHAnsi" w:hAnsiTheme="minorHAnsi" w:cstheme="minorHAnsi"/>
          <w:sz w:val="22"/>
          <w:szCs w:val="22"/>
        </w:rPr>
        <w:t>njections of any substance into a joint space</w:t>
      </w:r>
      <w:r w:rsidR="00242505" w:rsidRPr="00F63B0E">
        <w:rPr>
          <w:rFonts w:asciiTheme="minorHAnsi" w:hAnsiTheme="minorHAnsi" w:cstheme="minorHAnsi"/>
          <w:sz w:val="22"/>
          <w:szCs w:val="22"/>
        </w:rPr>
        <w:t>/bursa</w:t>
      </w:r>
      <w:r w:rsidR="008C3EE7" w:rsidRPr="00F63B0E">
        <w:rPr>
          <w:rFonts w:asciiTheme="minorHAnsi" w:hAnsiTheme="minorHAnsi" w:cstheme="minorHAnsi"/>
          <w:sz w:val="22"/>
          <w:szCs w:val="22"/>
        </w:rPr>
        <w:t xml:space="preserve"> </w:t>
      </w:r>
      <w:r w:rsidRPr="00F63B0E">
        <w:rPr>
          <w:rFonts w:asciiTheme="minorHAnsi" w:hAnsiTheme="minorHAnsi" w:cstheme="minorHAnsi"/>
          <w:sz w:val="22"/>
          <w:szCs w:val="22"/>
        </w:rPr>
        <w:t xml:space="preserve">as patients in the office are usually awake and </w:t>
      </w:r>
      <w:r w:rsidR="00D93CB1" w:rsidRPr="00F63B0E">
        <w:rPr>
          <w:rFonts w:asciiTheme="minorHAnsi" w:hAnsiTheme="minorHAnsi" w:cstheme="minorHAnsi"/>
          <w:sz w:val="22"/>
          <w:szCs w:val="22"/>
        </w:rPr>
        <w:t xml:space="preserve">can </w:t>
      </w:r>
      <w:r w:rsidRPr="00F63B0E">
        <w:rPr>
          <w:rFonts w:asciiTheme="minorHAnsi" w:hAnsiTheme="minorHAnsi" w:cstheme="minorHAnsi"/>
          <w:sz w:val="22"/>
          <w:szCs w:val="22"/>
        </w:rPr>
        <w:t xml:space="preserve">participate </w:t>
      </w:r>
    </w:p>
    <w:p w14:paraId="300B5C2C" w14:textId="1E170791" w:rsidR="008C3EE7" w:rsidRPr="00F63B0E" w:rsidRDefault="00667ABF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Exercise and nuclear stress testing</w:t>
      </w:r>
    </w:p>
    <w:p w14:paraId="748A1ACB" w14:textId="4A8AFF8E" w:rsidR="00667ABF" w:rsidRPr="00F63B0E" w:rsidRDefault="0032276D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Trigger point injections</w:t>
      </w:r>
    </w:p>
    <w:p w14:paraId="6E5291E8" w14:textId="7A523CD8" w:rsidR="002C3EA1" w:rsidRPr="00F63B0E" w:rsidRDefault="002C3EA1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Minor nerve blocks</w:t>
      </w:r>
      <w:r w:rsidR="00E94289" w:rsidRPr="00F63B0E">
        <w:rPr>
          <w:rFonts w:asciiTheme="minorHAnsi" w:hAnsiTheme="minorHAnsi" w:cstheme="minorHAnsi"/>
          <w:sz w:val="22"/>
          <w:szCs w:val="22"/>
        </w:rPr>
        <w:t xml:space="preserve"> performed in the office</w:t>
      </w:r>
      <w:r w:rsidRPr="00F63B0E">
        <w:rPr>
          <w:rFonts w:asciiTheme="minorHAnsi" w:hAnsiTheme="minorHAnsi" w:cstheme="minorHAnsi"/>
          <w:sz w:val="22"/>
          <w:szCs w:val="22"/>
        </w:rPr>
        <w:t xml:space="preserve"> (e.g. </w:t>
      </w:r>
      <w:r w:rsidR="002A42FC" w:rsidRPr="00F63B0E">
        <w:rPr>
          <w:rFonts w:asciiTheme="minorHAnsi" w:hAnsiTheme="minorHAnsi" w:cstheme="minorHAnsi"/>
          <w:sz w:val="22"/>
          <w:szCs w:val="22"/>
        </w:rPr>
        <w:t xml:space="preserve">inferior alveolar, </w:t>
      </w:r>
      <w:r w:rsidR="0026534A" w:rsidRPr="00F63B0E">
        <w:rPr>
          <w:rFonts w:asciiTheme="minorHAnsi" w:hAnsiTheme="minorHAnsi" w:cstheme="minorHAnsi"/>
          <w:sz w:val="22"/>
          <w:szCs w:val="22"/>
        </w:rPr>
        <w:t xml:space="preserve">posterior superior alveolar, </w:t>
      </w:r>
      <w:r w:rsidR="002A42FC" w:rsidRPr="00F63B0E">
        <w:rPr>
          <w:rFonts w:asciiTheme="minorHAnsi" w:hAnsiTheme="minorHAnsi" w:cstheme="minorHAnsi"/>
          <w:sz w:val="22"/>
          <w:szCs w:val="22"/>
        </w:rPr>
        <w:t>inf</w:t>
      </w:r>
      <w:r w:rsidR="00E94289" w:rsidRPr="00F63B0E">
        <w:rPr>
          <w:rFonts w:asciiTheme="minorHAnsi" w:hAnsiTheme="minorHAnsi" w:cstheme="minorHAnsi"/>
          <w:sz w:val="22"/>
          <w:szCs w:val="22"/>
        </w:rPr>
        <w:t xml:space="preserve">raorbital, </w:t>
      </w:r>
      <w:r w:rsidR="002A42FC" w:rsidRPr="00F63B0E">
        <w:rPr>
          <w:rFonts w:asciiTheme="minorHAnsi" w:hAnsiTheme="minorHAnsi" w:cstheme="minorHAnsi"/>
          <w:sz w:val="22"/>
          <w:szCs w:val="22"/>
        </w:rPr>
        <w:t xml:space="preserve">supraorbital, </w:t>
      </w:r>
      <w:r w:rsidR="00E94289" w:rsidRPr="00F63B0E">
        <w:rPr>
          <w:rFonts w:asciiTheme="minorHAnsi" w:hAnsiTheme="minorHAnsi" w:cstheme="minorHAnsi"/>
          <w:sz w:val="22"/>
          <w:szCs w:val="22"/>
        </w:rPr>
        <w:t xml:space="preserve">greater palatine, nasopalatine, </w:t>
      </w:r>
      <w:r w:rsidR="0026534A" w:rsidRPr="00F63B0E">
        <w:rPr>
          <w:rFonts w:asciiTheme="minorHAnsi" w:hAnsiTheme="minorHAnsi" w:cstheme="minorHAnsi"/>
          <w:sz w:val="22"/>
          <w:szCs w:val="22"/>
        </w:rPr>
        <w:t xml:space="preserve">sphenopalatine ganglion, supratemporal, supratrochlear, </w:t>
      </w:r>
      <w:r w:rsidR="002A42FC" w:rsidRPr="00F63B0E">
        <w:rPr>
          <w:rFonts w:asciiTheme="minorHAnsi" w:hAnsiTheme="minorHAnsi" w:cstheme="minorHAnsi"/>
          <w:sz w:val="22"/>
          <w:szCs w:val="22"/>
        </w:rPr>
        <w:t>occipital, lateral femoral cutaneous nerve</w:t>
      </w:r>
      <w:r w:rsidR="00E94289" w:rsidRPr="00F63B0E">
        <w:rPr>
          <w:rFonts w:asciiTheme="minorHAnsi" w:hAnsiTheme="minorHAnsi" w:cstheme="minorHAnsi"/>
          <w:sz w:val="22"/>
          <w:szCs w:val="22"/>
        </w:rPr>
        <w:t>)</w:t>
      </w:r>
      <w:r w:rsidR="0026534A" w:rsidRPr="00F63B0E">
        <w:rPr>
          <w:rFonts w:asciiTheme="minorHAnsi" w:hAnsiTheme="minorHAnsi" w:cstheme="minorHAnsi"/>
          <w:sz w:val="22"/>
          <w:szCs w:val="22"/>
        </w:rPr>
        <w:t>.</w:t>
      </w:r>
    </w:p>
    <w:p w14:paraId="3D93AF89" w14:textId="1E18816F" w:rsidR="00354574" w:rsidRPr="00F63B0E" w:rsidRDefault="00354574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 xml:space="preserve">Intramuscular </w:t>
      </w:r>
      <w:proofErr w:type="spellStart"/>
      <w:r w:rsidRPr="00F63B0E">
        <w:rPr>
          <w:rFonts w:asciiTheme="minorHAnsi" w:hAnsiTheme="minorHAnsi" w:cstheme="minorHAnsi"/>
          <w:sz w:val="22"/>
          <w:szCs w:val="22"/>
        </w:rPr>
        <w:t>botox</w:t>
      </w:r>
      <w:proofErr w:type="spellEnd"/>
      <w:r w:rsidRPr="00F63B0E">
        <w:rPr>
          <w:rFonts w:asciiTheme="minorHAnsi" w:hAnsiTheme="minorHAnsi" w:cstheme="minorHAnsi"/>
          <w:sz w:val="22"/>
          <w:szCs w:val="22"/>
        </w:rPr>
        <w:t xml:space="preserve"> injections for migraine and other minimal risk indications</w:t>
      </w:r>
    </w:p>
    <w:p w14:paraId="31274057" w14:textId="0F8694BD" w:rsidR="00F91984" w:rsidRPr="00F63B0E" w:rsidRDefault="00F91984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Incision and drainage</w:t>
      </w:r>
      <w:r w:rsidR="0050003E" w:rsidRPr="00F63B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330C5" w14:textId="106CA5DD" w:rsidR="0050003E" w:rsidRPr="00F63B0E" w:rsidRDefault="00332D95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Closed reduction</w:t>
      </w:r>
      <w:r w:rsidR="0050003E" w:rsidRPr="00F63B0E">
        <w:rPr>
          <w:rFonts w:asciiTheme="minorHAnsi" w:hAnsiTheme="minorHAnsi" w:cstheme="minorHAnsi"/>
          <w:sz w:val="22"/>
          <w:szCs w:val="22"/>
        </w:rPr>
        <w:t xml:space="preserve"> </w:t>
      </w:r>
      <w:r w:rsidRPr="00F63B0E">
        <w:rPr>
          <w:rFonts w:asciiTheme="minorHAnsi" w:hAnsiTheme="minorHAnsi" w:cstheme="minorHAnsi"/>
          <w:sz w:val="22"/>
          <w:szCs w:val="22"/>
        </w:rPr>
        <w:t>of fractures</w:t>
      </w:r>
    </w:p>
    <w:p w14:paraId="57EF6C33" w14:textId="5A760B6F" w:rsidR="00C56936" w:rsidRPr="00F63B0E" w:rsidRDefault="00996515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63B0E">
        <w:rPr>
          <w:rFonts w:asciiTheme="minorHAnsi" w:hAnsiTheme="minorHAnsi" w:cstheme="minorHAnsi"/>
          <w:sz w:val="22"/>
          <w:szCs w:val="22"/>
        </w:rPr>
        <w:t>Umbili</w:t>
      </w:r>
      <w:r w:rsidR="0021391A" w:rsidRPr="00F63B0E">
        <w:rPr>
          <w:rFonts w:asciiTheme="minorHAnsi" w:hAnsiTheme="minorHAnsi" w:cstheme="minorHAnsi"/>
          <w:sz w:val="22"/>
          <w:szCs w:val="22"/>
        </w:rPr>
        <w:t>c</w:t>
      </w:r>
      <w:r w:rsidRPr="00F63B0E">
        <w:rPr>
          <w:rFonts w:asciiTheme="minorHAnsi" w:hAnsiTheme="minorHAnsi" w:cstheme="minorHAnsi"/>
          <w:sz w:val="22"/>
          <w:szCs w:val="22"/>
        </w:rPr>
        <w:t>al vein/artery catheters</w:t>
      </w:r>
    </w:p>
    <w:p w14:paraId="6E925D4C" w14:textId="00121F41" w:rsidR="00996C06" w:rsidRPr="00F63B0E" w:rsidRDefault="00996C06" w:rsidP="007113E7">
      <w:pPr>
        <w:pStyle w:val="p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Removal of PEG</w:t>
      </w:r>
    </w:p>
    <w:p w14:paraId="1FDBF93C" w14:textId="53643397" w:rsidR="00D56AD4" w:rsidRPr="00F63B0E" w:rsidRDefault="00332D95">
      <w:pPr>
        <w:pStyle w:val="p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Flourescein</w:t>
      </w:r>
      <w:proofErr w:type="spellEnd"/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angiograms</w:t>
      </w:r>
    </w:p>
    <w:p w14:paraId="7BA6A6B2" w14:textId="74A708F8" w:rsidR="00D17D05" w:rsidRPr="00F63B0E" w:rsidRDefault="00920B2C" w:rsidP="00074A6E">
      <w:pPr>
        <w:pStyle w:val="p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D56AD4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emoval of removal of chest tube, removal of JP drain</w:t>
      </w:r>
    </w:p>
    <w:p w14:paraId="47100170" w14:textId="61961F53" w:rsidR="00D17D05" w:rsidRPr="00F63B0E" w:rsidRDefault="00767C70" w:rsidP="00074A6E">
      <w:pPr>
        <w:pStyle w:val="p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Diagnostic </w:t>
      </w:r>
      <w:r w:rsidR="00F47576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trans</w:t>
      </w: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4D3760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ral and </w:t>
      </w:r>
      <w:proofErr w:type="spellStart"/>
      <w:r w:rsidR="00F47576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trans</w:t>
      </w: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D17D05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asal</w:t>
      </w:r>
      <w:proofErr w:type="spellEnd"/>
      <w:r w:rsidR="00D17D05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endoscopy without biopsy</w:t>
      </w:r>
    </w:p>
    <w:p w14:paraId="573CA874" w14:textId="672D648C" w:rsidR="00FA18BE" w:rsidRPr="00F63B0E" w:rsidRDefault="00FA18BE" w:rsidP="00074A6E">
      <w:pPr>
        <w:pStyle w:val="p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Diagnostic rigid </w:t>
      </w:r>
      <w:proofErr w:type="spellStart"/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anoscopy</w:t>
      </w:r>
      <w:proofErr w:type="spellEnd"/>
      <w:r w:rsidR="00F72FC0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/pr</w:t>
      </w:r>
      <w:r w:rsidR="00B42379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octo</w:t>
      </w:r>
      <w:r w:rsidR="00F72FC0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scopy</w:t>
      </w: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without biopsy</w:t>
      </w:r>
    </w:p>
    <w:p w14:paraId="40DD16E8" w14:textId="5E83087E" w:rsidR="0038623F" w:rsidRPr="00F63B0E" w:rsidRDefault="0038623F" w:rsidP="00074A6E">
      <w:pPr>
        <w:pStyle w:val="p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Mayfield Pinning</w:t>
      </w:r>
    </w:p>
    <w:p w14:paraId="2B738830" w14:textId="26A51E74" w:rsidR="00C95B63" w:rsidRPr="00F63B0E" w:rsidRDefault="00C95B63" w:rsidP="00074A6E">
      <w:pPr>
        <w:pStyle w:val="p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Hemorrhoid </w:t>
      </w:r>
      <w:r w:rsidR="00F72FC0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(excision/incision of thrombosed hemorrhoid/</w:t>
      </w:r>
      <w:r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banding</w:t>
      </w:r>
      <w:r w:rsidR="00F72FC0" w:rsidRPr="00F63B0E">
        <w:rPr>
          <w:rFonts w:asciiTheme="minorHAnsi" w:hAnsiTheme="minorHAnsi" w:cstheme="minorHAnsi"/>
          <w:color w:val="000000" w:themeColor="text1"/>
          <w:sz w:val="22"/>
          <w:szCs w:val="22"/>
        </w:rPr>
        <w:t>/infrared and electrocautery coagulation/silver nitrate application)</w:t>
      </w:r>
    </w:p>
    <w:p w14:paraId="14A55D86" w14:textId="77777777" w:rsidR="0038623F" w:rsidRPr="00F63B0E" w:rsidRDefault="0038623F" w:rsidP="0038623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F63B0E">
        <w:rPr>
          <w:rFonts w:eastAsia="Times New Roman" w:cstheme="minorHAnsi"/>
          <w:color w:val="000000" w:themeColor="text1"/>
          <w:sz w:val="22"/>
          <w:szCs w:val="22"/>
        </w:rPr>
        <w:t>Anal pap</w:t>
      </w:r>
    </w:p>
    <w:p w14:paraId="2701ACF5" w14:textId="1AEB38DD" w:rsidR="0038623F" w:rsidRPr="00F63B0E" w:rsidRDefault="0038623F" w:rsidP="0038623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F63B0E">
        <w:rPr>
          <w:rFonts w:eastAsia="Times New Roman" w:cstheme="minorHAnsi"/>
          <w:color w:val="000000" w:themeColor="text1"/>
          <w:sz w:val="22"/>
          <w:szCs w:val="22"/>
        </w:rPr>
        <w:t xml:space="preserve">Topical treatment of </w:t>
      </w:r>
      <w:r w:rsidR="00B833B6" w:rsidRPr="00F63B0E">
        <w:rPr>
          <w:rFonts w:eastAsia="Times New Roman" w:cstheme="minorHAnsi"/>
          <w:color w:val="000000" w:themeColor="text1"/>
          <w:sz w:val="22"/>
          <w:szCs w:val="22"/>
        </w:rPr>
        <w:t xml:space="preserve">anal </w:t>
      </w:r>
      <w:r w:rsidRPr="00F63B0E">
        <w:rPr>
          <w:rFonts w:eastAsia="Times New Roman" w:cstheme="minorHAnsi"/>
          <w:color w:val="000000" w:themeColor="text1"/>
          <w:sz w:val="22"/>
          <w:szCs w:val="22"/>
        </w:rPr>
        <w:t>warts</w:t>
      </w:r>
    </w:p>
    <w:p w14:paraId="6ABBF6F3" w14:textId="5C5FA941" w:rsidR="00B833B6" w:rsidRPr="00F63B0E" w:rsidRDefault="00B833B6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F63B0E">
        <w:rPr>
          <w:rFonts w:eastAsia="Times New Roman" w:cstheme="minorHAnsi"/>
          <w:color w:val="000000" w:themeColor="text1"/>
          <w:sz w:val="22"/>
          <w:szCs w:val="22"/>
        </w:rPr>
        <w:t>Anal/rectal ultrasound, anal manometry</w:t>
      </w:r>
    </w:p>
    <w:p w14:paraId="5CED1567" w14:textId="1098362C" w:rsidR="00552513" w:rsidRPr="00F63B0E" w:rsidRDefault="00552513" w:rsidP="00F63B0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F63B0E">
        <w:rPr>
          <w:rFonts w:eastAsia="Times New Roman" w:cstheme="minorHAnsi"/>
          <w:color w:val="000000" w:themeColor="text1"/>
          <w:sz w:val="22"/>
          <w:szCs w:val="22"/>
        </w:rPr>
        <w:t>Rectal exam</w:t>
      </w:r>
    </w:p>
    <w:p w14:paraId="184AD061" w14:textId="0558C17F" w:rsidR="008139CA" w:rsidRPr="00371781" w:rsidRDefault="008139CA" w:rsidP="00175A66">
      <w:pPr>
        <w:pStyle w:val="p1"/>
        <w:ind w:left="360"/>
        <w:rPr>
          <w:rFonts w:asciiTheme="minorHAnsi" w:hAnsiTheme="minorHAnsi" w:cstheme="minorHAnsi"/>
          <w:sz w:val="22"/>
          <w:szCs w:val="22"/>
        </w:rPr>
      </w:pPr>
    </w:p>
    <w:p w14:paraId="4C3B8100" w14:textId="77777777" w:rsidR="00B42379" w:rsidRPr="00552513" w:rsidRDefault="00B42379" w:rsidP="00175A66">
      <w:pPr>
        <w:pStyle w:val="p1"/>
        <w:ind w:left="360"/>
        <w:rPr>
          <w:rFonts w:asciiTheme="minorHAnsi" w:hAnsiTheme="minorHAnsi" w:cstheme="minorHAnsi"/>
          <w:sz w:val="22"/>
          <w:szCs w:val="22"/>
        </w:rPr>
      </w:pPr>
    </w:p>
    <w:p w14:paraId="07FA6A55" w14:textId="2CCDFBDF" w:rsidR="0051237E" w:rsidRPr="00563FE7" w:rsidRDefault="0051237E" w:rsidP="00175A66">
      <w:pPr>
        <w:pStyle w:val="p1"/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5446E4E" w14:textId="5D488D70" w:rsidR="0051237E" w:rsidRPr="00F63B0E" w:rsidRDefault="0051237E" w:rsidP="00175A66">
      <w:pPr>
        <w:pStyle w:val="p1"/>
        <w:ind w:left="360"/>
        <w:rPr>
          <w:rFonts w:asciiTheme="minorHAnsi" w:hAnsiTheme="minorHAnsi" w:cstheme="minorHAnsi"/>
          <w:sz w:val="22"/>
          <w:szCs w:val="22"/>
        </w:rPr>
      </w:pPr>
    </w:p>
    <w:p w14:paraId="4366D921" w14:textId="58ABD5AB" w:rsidR="0051237E" w:rsidRPr="00F63B0E" w:rsidRDefault="0051237E" w:rsidP="00F63B0E">
      <w:pPr>
        <w:pStyle w:val="p1"/>
        <w:rPr>
          <w:rFonts w:asciiTheme="minorHAnsi" w:hAnsiTheme="minorHAnsi" w:cstheme="minorHAnsi"/>
          <w:sz w:val="22"/>
          <w:szCs w:val="22"/>
        </w:rPr>
      </w:pPr>
    </w:p>
    <w:sectPr w:rsidR="0051237E" w:rsidRPr="00F63B0E" w:rsidSect="00DC5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86617" w14:textId="77777777" w:rsidR="00855519" w:rsidRDefault="00855519" w:rsidP="00961568">
      <w:r>
        <w:separator/>
      </w:r>
    </w:p>
  </w:endnote>
  <w:endnote w:type="continuationSeparator" w:id="0">
    <w:p w14:paraId="754F261A" w14:textId="77777777" w:rsidR="00855519" w:rsidRDefault="00855519" w:rsidP="0096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784A" w14:textId="77777777" w:rsidR="00961568" w:rsidRDefault="00961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2A618" w14:textId="77777777" w:rsidR="00961568" w:rsidRDefault="00961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BE565" w14:textId="77777777" w:rsidR="00961568" w:rsidRDefault="00961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FD1D" w14:textId="77777777" w:rsidR="00855519" w:rsidRDefault="00855519" w:rsidP="00961568">
      <w:r>
        <w:separator/>
      </w:r>
    </w:p>
  </w:footnote>
  <w:footnote w:type="continuationSeparator" w:id="0">
    <w:p w14:paraId="2D47C958" w14:textId="77777777" w:rsidR="00855519" w:rsidRDefault="00855519" w:rsidP="0096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EDC7" w14:textId="04E8F767" w:rsidR="00961568" w:rsidRDefault="00855519">
    <w:pPr>
      <w:pStyle w:val="Header"/>
    </w:pPr>
    <w:r>
      <w:rPr>
        <w:noProof/>
      </w:rPr>
      <w:pict w14:anchorId="7867F0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773654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854BE" w14:textId="09EC20D0" w:rsidR="00961568" w:rsidRDefault="00855519">
    <w:pPr>
      <w:pStyle w:val="Header"/>
    </w:pPr>
    <w:r>
      <w:rPr>
        <w:noProof/>
      </w:rPr>
      <w:pict w14:anchorId="42B37A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773655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25EEA" w14:textId="34426DC5" w:rsidR="00961568" w:rsidRDefault="00855519">
    <w:pPr>
      <w:pStyle w:val="Header"/>
    </w:pPr>
    <w:r>
      <w:rPr>
        <w:noProof/>
      </w:rPr>
      <w:pict w14:anchorId="737A01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773653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228F"/>
    <w:multiLevelType w:val="hybridMultilevel"/>
    <w:tmpl w:val="FC40D65A"/>
    <w:lvl w:ilvl="0" w:tplc="D90C57C8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DB6DFE"/>
    <w:multiLevelType w:val="hybridMultilevel"/>
    <w:tmpl w:val="F5C67298"/>
    <w:lvl w:ilvl="0" w:tplc="4498D5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5286"/>
    <w:multiLevelType w:val="hybridMultilevel"/>
    <w:tmpl w:val="51F4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00E0E"/>
    <w:multiLevelType w:val="hybridMultilevel"/>
    <w:tmpl w:val="A1502246"/>
    <w:lvl w:ilvl="0" w:tplc="4498D5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FF"/>
    <w:rsid w:val="000050FB"/>
    <w:rsid w:val="00007008"/>
    <w:rsid w:val="0003076F"/>
    <w:rsid w:val="00030DA7"/>
    <w:rsid w:val="00042BE7"/>
    <w:rsid w:val="00051F30"/>
    <w:rsid w:val="00056F76"/>
    <w:rsid w:val="00074A6E"/>
    <w:rsid w:val="00085096"/>
    <w:rsid w:val="000A7407"/>
    <w:rsid w:val="000B1ED6"/>
    <w:rsid w:val="000C6BB3"/>
    <w:rsid w:val="000C7AFF"/>
    <w:rsid w:val="000D2684"/>
    <w:rsid w:val="000E1E16"/>
    <w:rsid w:val="000E2323"/>
    <w:rsid w:val="000F4F31"/>
    <w:rsid w:val="000F6F15"/>
    <w:rsid w:val="00103E4F"/>
    <w:rsid w:val="00116EC4"/>
    <w:rsid w:val="00127600"/>
    <w:rsid w:val="00133E45"/>
    <w:rsid w:val="0015380E"/>
    <w:rsid w:val="001624E9"/>
    <w:rsid w:val="001667C0"/>
    <w:rsid w:val="00175A66"/>
    <w:rsid w:val="001765AA"/>
    <w:rsid w:val="00182DDF"/>
    <w:rsid w:val="001838E2"/>
    <w:rsid w:val="001842F1"/>
    <w:rsid w:val="001B31FB"/>
    <w:rsid w:val="001C4C61"/>
    <w:rsid w:val="001E2483"/>
    <w:rsid w:val="001F1F83"/>
    <w:rsid w:val="001F7A1C"/>
    <w:rsid w:val="00203F64"/>
    <w:rsid w:val="0021391A"/>
    <w:rsid w:val="00242505"/>
    <w:rsid w:val="0024275E"/>
    <w:rsid w:val="0024459D"/>
    <w:rsid w:val="0026534A"/>
    <w:rsid w:val="002663B2"/>
    <w:rsid w:val="002855E4"/>
    <w:rsid w:val="002A42FC"/>
    <w:rsid w:val="002A46A5"/>
    <w:rsid w:val="002A63EF"/>
    <w:rsid w:val="002C3EA1"/>
    <w:rsid w:val="002E1B8E"/>
    <w:rsid w:val="00312D26"/>
    <w:rsid w:val="00313F17"/>
    <w:rsid w:val="0032276D"/>
    <w:rsid w:val="003236F2"/>
    <w:rsid w:val="00332D95"/>
    <w:rsid w:val="00354574"/>
    <w:rsid w:val="003609F6"/>
    <w:rsid w:val="00371781"/>
    <w:rsid w:val="00375FF0"/>
    <w:rsid w:val="00380154"/>
    <w:rsid w:val="00380AF2"/>
    <w:rsid w:val="0038623F"/>
    <w:rsid w:val="003876A5"/>
    <w:rsid w:val="003A679F"/>
    <w:rsid w:val="003C3285"/>
    <w:rsid w:val="003D6716"/>
    <w:rsid w:val="003E633C"/>
    <w:rsid w:val="003F00F1"/>
    <w:rsid w:val="003F3BD4"/>
    <w:rsid w:val="00423B5C"/>
    <w:rsid w:val="00427E3E"/>
    <w:rsid w:val="00442E9D"/>
    <w:rsid w:val="00462AA2"/>
    <w:rsid w:val="00480C91"/>
    <w:rsid w:val="004816C3"/>
    <w:rsid w:val="00482C0B"/>
    <w:rsid w:val="004A7C04"/>
    <w:rsid w:val="004C67BA"/>
    <w:rsid w:val="004D3760"/>
    <w:rsid w:val="004D5770"/>
    <w:rsid w:val="004F49EB"/>
    <w:rsid w:val="0050003E"/>
    <w:rsid w:val="00511BFD"/>
    <w:rsid w:val="0051237E"/>
    <w:rsid w:val="0052328C"/>
    <w:rsid w:val="00525B64"/>
    <w:rsid w:val="005278A8"/>
    <w:rsid w:val="0054027A"/>
    <w:rsid w:val="00552513"/>
    <w:rsid w:val="00563FE7"/>
    <w:rsid w:val="0059600A"/>
    <w:rsid w:val="005B5C50"/>
    <w:rsid w:val="005E2D0D"/>
    <w:rsid w:val="005E6314"/>
    <w:rsid w:val="005F2C0D"/>
    <w:rsid w:val="005F3AED"/>
    <w:rsid w:val="006227F9"/>
    <w:rsid w:val="00625ABE"/>
    <w:rsid w:val="00643D71"/>
    <w:rsid w:val="00652655"/>
    <w:rsid w:val="00655507"/>
    <w:rsid w:val="00667ABF"/>
    <w:rsid w:val="0067735A"/>
    <w:rsid w:val="006814AD"/>
    <w:rsid w:val="00685C7B"/>
    <w:rsid w:val="00693328"/>
    <w:rsid w:val="0069633A"/>
    <w:rsid w:val="006A06E2"/>
    <w:rsid w:val="006C4717"/>
    <w:rsid w:val="006C4E9B"/>
    <w:rsid w:val="006C56F1"/>
    <w:rsid w:val="00710C01"/>
    <w:rsid w:val="007113E7"/>
    <w:rsid w:val="0072616E"/>
    <w:rsid w:val="007262B6"/>
    <w:rsid w:val="00732665"/>
    <w:rsid w:val="00737DC1"/>
    <w:rsid w:val="00767C70"/>
    <w:rsid w:val="0077262B"/>
    <w:rsid w:val="007730FF"/>
    <w:rsid w:val="00773DAB"/>
    <w:rsid w:val="007850B1"/>
    <w:rsid w:val="00785FC5"/>
    <w:rsid w:val="007A6770"/>
    <w:rsid w:val="007C447F"/>
    <w:rsid w:val="007F7026"/>
    <w:rsid w:val="008139CA"/>
    <w:rsid w:val="00816D50"/>
    <w:rsid w:val="00843C79"/>
    <w:rsid w:val="00855519"/>
    <w:rsid w:val="00870C6B"/>
    <w:rsid w:val="0087343D"/>
    <w:rsid w:val="008A1BB5"/>
    <w:rsid w:val="008A24C3"/>
    <w:rsid w:val="008A4322"/>
    <w:rsid w:val="008C17F2"/>
    <w:rsid w:val="008C3EE7"/>
    <w:rsid w:val="008C681B"/>
    <w:rsid w:val="00920B2C"/>
    <w:rsid w:val="00944A87"/>
    <w:rsid w:val="00961568"/>
    <w:rsid w:val="00984A5D"/>
    <w:rsid w:val="00991CEA"/>
    <w:rsid w:val="00996515"/>
    <w:rsid w:val="00996C06"/>
    <w:rsid w:val="009A71F0"/>
    <w:rsid w:val="009B4D39"/>
    <w:rsid w:val="009E504D"/>
    <w:rsid w:val="009E5457"/>
    <w:rsid w:val="009E7390"/>
    <w:rsid w:val="00A11202"/>
    <w:rsid w:val="00A157FE"/>
    <w:rsid w:val="00A30CBE"/>
    <w:rsid w:val="00A404CD"/>
    <w:rsid w:val="00A46EDD"/>
    <w:rsid w:val="00A53720"/>
    <w:rsid w:val="00A77E8C"/>
    <w:rsid w:val="00A85DCC"/>
    <w:rsid w:val="00AB1711"/>
    <w:rsid w:val="00AB2973"/>
    <w:rsid w:val="00AD337E"/>
    <w:rsid w:val="00AE33E7"/>
    <w:rsid w:val="00AF1782"/>
    <w:rsid w:val="00AF2CE9"/>
    <w:rsid w:val="00AF308B"/>
    <w:rsid w:val="00B27A9E"/>
    <w:rsid w:val="00B42379"/>
    <w:rsid w:val="00B563A0"/>
    <w:rsid w:val="00B833B6"/>
    <w:rsid w:val="00B84A92"/>
    <w:rsid w:val="00B87909"/>
    <w:rsid w:val="00BB26E6"/>
    <w:rsid w:val="00BD16B0"/>
    <w:rsid w:val="00BE1428"/>
    <w:rsid w:val="00C05B13"/>
    <w:rsid w:val="00C27710"/>
    <w:rsid w:val="00C41409"/>
    <w:rsid w:val="00C558A2"/>
    <w:rsid w:val="00C56936"/>
    <w:rsid w:val="00C62A9E"/>
    <w:rsid w:val="00C65096"/>
    <w:rsid w:val="00C814AA"/>
    <w:rsid w:val="00C87306"/>
    <w:rsid w:val="00C95B63"/>
    <w:rsid w:val="00CB7296"/>
    <w:rsid w:val="00CE6266"/>
    <w:rsid w:val="00D001BB"/>
    <w:rsid w:val="00D040E6"/>
    <w:rsid w:val="00D10A29"/>
    <w:rsid w:val="00D17D05"/>
    <w:rsid w:val="00D479E4"/>
    <w:rsid w:val="00D56AD4"/>
    <w:rsid w:val="00D93CB1"/>
    <w:rsid w:val="00DB69FC"/>
    <w:rsid w:val="00DC5728"/>
    <w:rsid w:val="00DC71B7"/>
    <w:rsid w:val="00DF759B"/>
    <w:rsid w:val="00E34373"/>
    <w:rsid w:val="00E6003B"/>
    <w:rsid w:val="00E77D42"/>
    <w:rsid w:val="00E94289"/>
    <w:rsid w:val="00ED2A0F"/>
    <w:rsid w:val="00ED5C4B"/>
    <w:rsid w:val="00EE3FA1"/>
    <w:rsid w:val="00EF234A"/>
    <w:rsid w:val="00F1324A"/>
    <w:rsid w:val="00F140D4"/>
    <w:rsid w:val="00F143B3"/>
    <w:rsid w:val="00F3282F"/>
    <w:rsid w:val="00F47576"/>
    <w:rsid w:val="00F60A07"/>
    <w:rsid w:val="00F63B0E"/>
    <w:rsid w:val="00F72FC0"/>
    <w:rsid w:val="00F77EFF"/>
    <w:rsid w:val="00F91984"/>
    <w:rsid w:val="00FA18BE"/>
    <w:rsid w:val="00FA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5897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43D71"/>
    <w:rPr>
      <w:rFonts w:ascii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643D71"/>
  </w:style>
  <w:style w:type="character" w:styleId="CommentReference">
    <w:name w:val="annotation reference"/>
    <w:basedOn w:val="DefaultParagraphFont"/>
    <w:uiPriority w:val="99"/>
    <w:semiHidden/>
    <w:unhideWhenUsed/>
    <w:rsid w:val="009B4D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D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D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D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D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D39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056F76"/>
    <w:rPr>
      <w:b/>
      <w:bCs/>
    </w:rPr>
  </w:style>
  <w:style w:type="paragraph" w:styleId="Revision">
    <w:name w:val="Revision"/>
    <w:hidden/>
    <w:uiPriority w:val="99"/>
    <w:semiHidden/>
    <w:rsid w:val="00030DA7"/>
  </w:style>
  <w:style w:type="paragraph" w:styleId="ListParagraph">
    <w:name w:val="List Paragraph"/>
    <w:basedOn w:val="Normal"/>
    <w:uiPriority w:val="34"/>
    <w:qFormat/>
    <w:rsid w:val="00B87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568"/>
  </w:style>
  <w:style w:type="paragraph" w:styleId="Footer">
    <w:name w:val="footer"/>
    <w:basedOn w:val="Normal"/>
    <w:link w:val="FooterChar"/>
    <w:uiPriority w:val="99"/>
    <w:unhideWhenUsed/>
    <w:rsid w:val="00961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60B1B3-3B66-D14A-86BE-149C4346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rhee</dc:creator>
  <cp:keywords/>
  <dc:description/>
  <cp:lastModifiedBy>amanda rhee</cp:lastModifiedBy>
  <cp:revision>4</cp:revision>
  <cp:lastPrinted>2017-11-30T19:50:00Z</cp:lastPrinted>
  <dcterms:created xsi:type="dcterms:W3CDTF">2019-10-17T10:25:00Z</dcterms:created>
  <dcterms:modified xsi:type="dcterms:W3CDTF">2019-10-17T10:25:00Z</dcterms:modified>
</cp:coreProperties>
</file>